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A4" w:rsidRDefault="00FF0BC8" w:rsidP="00DC1A41">
      <w:pPr>
        <w:spacing w:after="0" w:line="240" w:lineRule="auto"/>
        <w:contextualSpacing/>
        <w:jc w:val="center"/>
        <w:rPr>
          <w:rFonts w:ascii="Arial" w:hAnsi="Arial" w:cs="Arial"/>
          <w:b/>
          <w:sz w:val="20"/>
          <w:szCs w:val="20"/>
        </w:rPr>
      </w:pPr>
      <w:r w:rsidRPr="00FF0BC8">
        <w:rPr>
          <w:rFonts w:ascii="Arial" w:hAnsi="Arial" w:cs="Arial"/>
          <w:b/>
          <w:sz w:val="20"/>
          <w:szCs w:val="20"/>
        </w:rPr>
        <w:t xml:space="preserve">AVVISO ESPLORATIVO </w:t>
      </w:r>
      <w:r w:rsidR="00DC1A41">
        <w:rPr>
          <w:rFonts w:ascii="Arial" w:hAnsi="Arial" w:cs="Arial"/>
          <w:b/>
          <w:sz w:val="20"/>
          <w:szCs w:val="20"/>
        </w:rPr>
        <w:t xml:space="preserve">per </w:t>
      </w:r>
      <w:r w:rsidRPr="00FF0BC8">
        <w:rPr>
          <w:rFonts w:ascii="Arial" w:hAnsi="Arial" w:cs="Arial"/>
          <w:b/>
          <w:sz w:val="20"/>
          <w:szCs w:val="20"/>
        </w:rPr>
        <w:t xml:space="preserve">MANIFESTAZIONE </w:t>
      </w:r>
      <w:r w:rsidR="00DC1A41">
        <w:rPr>
          <w:rFonts w:ascii="Arial" w:hAnsi="Arial" w:cs="Arial"/>
          <w:b/>
          <w:sz w:val="20"/>
          <w:szCs w:val="20"/>
        </w:rPr>
        <w:t>d’</w:t>
      </w:r>
      <w:r w:rsidRPr="00FF0BC8">
        <w:rPr>
          <w:rFonts w:ascii="Arial" w:hAnsi="Arial" w:cs="Arial"/>
          <w:b/>
          <w:sz w:val="20"/>
          <w:szCs w:val="20"/>
        </w:rPr>
        <w:t>INTERESSE</w:t>
      </w:r>
      <w:r w:rsidR="00DC1A41">
        <w:rPr>
          <w:rFonts w:ascii="Arial" w:hAnsi="Arial" w:cs="Arial"/>
          <w:b/>
          <w:sz w:val="20"/>
          <w:szCs w:val="20"/>
        </w:rPr>
        <w:t xml:space="preserve"> all’</w:t>
      </w:r>
      <w:r w:rsidR="002D6F70" w:rsidRPr="00A678F4">
        <w:rPr>
          <w:rFonts w:ascii="Arial" w:hAnsi="Arial" w:cs="Arial"/>
          <w:b/>
          <w:sz w:val="20"/>
          <w:szCs w:val="20"/>
        </w:rPr>
        <w:t xml:space="preserve">AFFIDAMENTO </w:t>
      </w:r>
      <w:r w:rsidR="00DC1A41">
        <w:rPr>
          <w:rFonts w:ascii="Arial" w:hAnsi="Arial" w:cs="Arial"/>
          <w:b/>
          <w:sz w:val="20"/>
          <w:szCs w:val="20"/>
        </w:rPr>
        <w:t>di INCARIC</w:t>
      </w:r>
      <w:r w:rsidR="00E709AD">
        <w:rPr>
          <w:rFonts w:ascii="Arial" w:hAnsi="Arial" w:cs="Arial"/>
          <w:b/>
          <w:sz w:val="20"/>
          <w:szCs w:val="20"/>
        </w:rPr>
        <w:t>HI</w:t>
      </w:r>
      <w:r w:rsidR="00DC1A41">
        <w:rPr>
          <w:rFonts w:ascii="Arial" w:hAnsi="Arial" w:cs="Arial"/>
          <w:b/>
          <w:sz w:val="20"/>
          <w:szCs w:val="20"/>
        </w:rPr>
        <w:t xml:space="preserve"> PER SERVIZI TECNICI DI ARCHITETTURA E INGEGNERIA RELATIVI AD </w:t>
      </w:r>
      <w:r w:rsidR="00E709AD" w:rsidRPr="00E709AD">
        <w:rPr>
          <w:rFonts w:ascii="Arial" w:hAnsi="Arial" w:cs="Arial"/>
          <w:b/>
          <w:sz w:val="20"/>
          <w:szCs w:val="20"/>
        </w:rPr>
        <w:t>INTERVENTI DIVERSI DI MANUTENZIONE STRAORDINARIA E RISTRUTTURAZIONE, DI TIPO EDILIZIO ED IMPIANTISTICO, DA ESEGUIRSI PRESSO LE SEDI AZIENDALI NEL TERRITORIO DELLA PROVINCIA DEL VERBANO CUSIO OSSOLA</w:t>
      </w:r>
    </w:p>
    <w:p w:rsidR="008E3060" w:rsidRDefault="008E3060" w:rsidP="008E3060">
      <w:pPr>
        <w:spacing w:after="0" w:line="240" w:lineRule="auto"/>
        <w:contextualSpacing/>
        <w:jc w:val="both"/>
        <w:rPr>
          <w:rFonts w:ascii="Arial" w:hAnsi="Arial" w:cs="Arial"/>
          <w:sz w:val="20"/>
          <w:szCs w:val="20"/>
        </w:rPr>
      </w:pPr>
    </w:p>
    <w:p w:rsidR="00E709AD" w:rsidRDefault="00FF0BC8" w:rsidP="00971326">
      <w:pPr>
        <w:spacing w:after="0" w:line="240" w:lineRule="auto"/>
        <w:contextualSpacing/>
        <w:jc w:val="both"/>
        <w:rPr>
          <w:rFonts w:ascii="Arial" w:hAnsi="Arial" w:cs="Arial"/>
          <w:sz w:val="20"/>
          <w:szCs w:val="20"/>
        </w:rPr>
      </w:pPr>
      <w:r>
        <w:rPr>
          <w:rFonts w:ascii="Arial" w:hAnsi="Arial" w:cs="Arial"/>
          <w:sz w:val="20"/>
          <w:szCs w:val="20"/>
        </w:rPr>
        <w:t xml:space="preserve">ConSer V.C.O. S.p.A. rende noto che intende procedere </w:t>
      </w:r>
      <w:r w:rsidR="00971326">
        <w:rPr>
          <w:rFonts w:ascii="Arial" w:hAnsi="Arial" w:cs="Arial"/>
          <w:sz w:val="20"/>
          <w:szCs w:val="20"/>
        </w:rPr>
        <w:t>al</w:t>
      </w:r>
      <w:r w:rsidR="00971326" w:rsidRPr="00971326">
        <w:rPr>
          <w:rFonts w:ascii="Arial" w:hAnsi="Arial" w:cs="Arial"/>
          <w:sz w:val="20"/>
          <w:szCs w:val="20"/>
        </w:rPr>
        <w:t>l’affidamento de</w:t>
      </w:r>
      <w:r w:rsidR="00E709AD">
        <w:rPr>
          <w:rFonts w:ascii="Arial" w:hAnsi="Arial" w:cs="Arial"/>
          <w:sz w:val="20"/>
          <w:szCs w:val="20"/>
        </w:rPr>
        <w:t xml:space="preserve">gli </w:t>
      </w:r>
      <w:r w:rsidR="00971326" w:rsidRPr="00971326">
        <w:rPr>
          <w:rFonts w:ascii="Arial" w:hAnsi="Arial" w:cs="Arial"/>
          <w:sz w:val="20"/>
          <w:szCs w:val="20"/>
        </w:rPr>
        <w:t>incaric</w:t>
      </w:r>
      <w:r w:rsidR="00E709AD">
        <w:rPr>
          <w:rFonts w:ascii="Arial" w:hAnsi="Arial" w:cs="Arial"/>
          <w:sz w:val="20"/>
          <w:szCs w:val="20"/>
        </w:rPr>
        <w:t xml:space="preserve">hi </w:t>
      </w:r>
      <w:r w:rsidR="00971326" w:rsidRPr="00971326">
        <w:rPr>
          <w:rFonts w:ascii="Arial" w:hAnsi="Arial" w:cs="Arial"/>
          <w:sz w:val="20"/>
          <w:szCs w:val="20"/>
        </w:rPr>
        <w:t>per lo svolgimento di servizi di architettura e ingegneria relativi a</w:t>
      </w:r>
      <w:r w:rsidR="00E709AD">
        <w:rPr>
          <w:rFonts w:ascii="Arial" w:hAnsi="Arial" w:cs="Arial"/>
          <w:sz w:val="20"/>
          <w:szCs w:val="20"/>
        </w:rPr>
        <w:t>d interventi diversi di manutenzione straordinaria e ristrutturazione, di tipo edilizio ed impiantistico, da eseguirsi presso le sedi aziendali nel territorio della Provincia del Verbano Cusio Ossola.</w:t>
      </w:r>
    </w:p>
    <w:p w:rsidR="00FF0BC8" w:rsidRDefault="00C765EF" w:rsidP="00971326">
      <w:pPr>
        <w:spacing w:after="0" w:line="240" w:lineRule="auto"/>
        <w:contextualSpacing/>
        <w:jc w:val="both"/>
        <w:rPr>
          <w:rFonts w:ascii="Arial" w:hAnsi="Arial" w:cs="Arial"/>
          <w:sz w:val="20"/>
          <w:szCs w:val="20"/>
        </w:rPr>
      </w:pPr>
      <w:r>
        <w:rPr>
          <w:rFonts w:ascii="Arial" w:hAnsi="Arial" w:cs="Arial"/>
          <w:sz w:val="20"/>
          <w:szCs w:val="20"/>
        </w:rPr>
        <w:t>I</w:t>
      </w:r>
      <w:r w:rsidR="00FF0BC8">
        <w:rPr>
          <w:rFonts w:ascii="Arial" w:hAnsi="Arial" w:cs="Arial"/>
          <w:sz w:val="20"/>
          <w:szCs w:val="20"/>
        </w:rPr>
        <w:t>l presente avviso persegue fini di economicità, efficacia, tempestività, pubblicità, imparzialità e trasparenza delle f</w:t>
      </w:r>
      <w:r w:rsidR="00A678F4">
        <w:rPr>
          <w:rFonts w:ascii="Arial" w:hAnsi="Arial" w:cs="Arial"/>
          <w:sz w:val="20"/>
          <w:szCs w:val="20"/>
        </w:rPr>
        <w:t>asi di affidamento del servizio;</w:t>
      </w:r>
      <w:r w:rsidR="00FF0BC8">
        <w:rPr>
          <w:rFonts w:ascii="Arial" w:hAnsi="Arial" w:cs="Arial"/>
          <w:sz w:val="20"/>
          <w:szCs w:val="20"/>
        </w:rPr>
        <w:t xml:space="preserve"> </w:t>
      </w:r>
      <w:r w:rsidR="00A678F4">
        <w:rPr>
          <w:rFonts w:ascii="Arial" w:hAnsi="Arial" w:cs="Arial"/>
          <w:sz w:val="20"/>
          <w:szCs w:val="20"/>
        </w:rPr>
        <w:t>l</w:t>
      </w:r>
      <w:r w:rsidR="00FF0BC8">
        <w:rPr>
          <w:rFonts w:ascii="Arial" w:hAnsi="Arial" w:cs="Arial"/>
          <w:sz w:val="20"/>
          <w:szCs w:val="20"/>
        </w:rPr>
        <w:t xml:space="preserve">o stesso, pubblicato sul sito internet istituzionale di ConSer V.C.O. S.p.A., non è impegnativo per ConSer V.C.O., che si riserva, in ogni caso, il diritto di </w:t>
      </w:r>
      <w:r w:rsidR="004430C4">
        <w:rPr>
          <w:rFonts w:ascii="Arial" w:hAnsi="Arial" w:cs="Arial"/>
          <w:sz w:val="20"/>
          <w:szCs w:val="20"/>
        </w:rPr>
        <w:t>sospendere o cessare la presente indagine senza che ciò possa costituire diritto o pretesa di qualsivoglia natura, indennizzo o rimborso dei costi eventualmente sostenuti per la partecipazione alla presente indagine di mercato.</w:t>
      </w:r>
    </w:p>
    <w:p w:rsidR="004430C4" w:rsidRDefault="004430C4" w:rsidP="008E3060">
      <w:pPr>
        <w:spacing w:after="0" w:line="240" w:lineRule="auto"/>
        <w:contextualSpacing/>
        <w:jc w:val="both"/>
        <w:rPr>
          <w:rFonts w:ascii="Arial" w:hAnsi="Arial" w:cs="Arial"/>
          <w:sz w:val="20"/>
          <w:szCs w:val="20"/>
        </w:rPr>
      </w:pPr>
      <w:r>
        <w:rPr>
          <w:rFonts w:ascii="Arial" w:hAnsi="Arial" w:cs="Arial"/>
          <w:sz w:val="20"/>
          <w:szCs w:val="20"/>
        </w:rPr>
        <w:t xml:space="preserve">La presentazione di manifestazioni di interesse ha il solo scopo di comunicare a ConSer V.C.O. S.p.A. la disponibilità ad essere selezionati, al fine di </w:t>
      </w:r>
      <w:r w:rsidR="00CA0369">
        <w:rPr>
          <w:rFonts w:ascii="Arial" w:hAnsi="Arial" w:cs="Arial"/>
          <w:sz w:val="20"/>
          <w:szCs w:val="20"/>
        </w:rPr>
        <w:t>specificare</w:t>
      </w:r>
      <w:r>
        <w:rPr>
          <w:rFonts w:ascii="Arial" w:hAnsi="Arial" w:cs="Arial"/>
          <w:sz w:val="20"/>
          <w:szCs w:val="20"/>
        </w:rPr>
        <w:t xml:space="preserve"> una rosa di operatori economici dalla quale individuare i</w:t>
      </w:r>
      <w:r w:rsidR="008C3496">
        <w:rPr>
          <w:rFonts w:ascii="Arial" w:hAnsi="Arial" w:cs="Arial"/>
          <w:sz w:val="20"/>
          <w:szCs w:val="20"/>
        </w:rPr>
        <w:t>l</w:t>
      </w:r>
      <w:r>
        <w:rPr>
          <w:rFonts w:ascii="Arial" w:hAnsi="Arial" w:cs="Arial"/>
          <w:sz w:val="20"/>
          <w:szCs w:val="20"/>
        </w:rPr>
        <w:t xml:space="preserve"> soggett</w:t>
      </w:r>
      <w:r w:rsidR="008C3496">
        <w:rPr>
          <w:rFonts w:ascii="Arial" w:hAnsi="Arial" w:cs="Arial"/>
          <w:sz w:val="20"/>
          <w:szCs w:val="20"/>
        </w:rPr>
        <w:t>o</w:t>
      </w:r>
      <w:r>
        <w:rPr>
          <w:rFonts w:ascii="Arial" w:hAnsi="Arial" w:cs="Arial"/>
          <w:sz w:val="20"/>
          <w:szCs w:val="20"/>
        </w:rPr>
        <w:t xml:space="preserve"> </w:t>
      </w:r>
      <w:r w:rsidR="00805026" w:rsidRPr="00805026">
        <w:rPr>
          <w:rFonts w:ascii="Arial" w:hAnsi="Arial" w:cs="Arial"/>
          <w:sz w:val="20"/>
          <w:szCs w:val="20"/>
        </w:rPr>
        <w:t>cui si intende affidare la commessa</w:t>
      </w:r>
      <w:r>
        <w:rPr>
          <w:rFonts w:ascii="Arial" w:hAnsi="Arial" w:cs="Arial"/>
          <w:sz w:val="20"/>
          <w:szCs w:val="20"/>
        </w:rPr>
        <w:t>.</w:t>
      </w:r>
    </w:p>
    <w:p w:rsidR="00971326" w:rsidRPr="00F01395" w:rsidRDefault="008E3060" w:rsidP="00F01395">
      <w:pPr>
        <w:pStyle w:val="Paragrafoelenco"/>
        <w:numPr>
          <w:ilvl w:val="0"/>
          <w:numId w:val="17"/>
        </w:numPr>
        <w:spacing w:before="120" w:after="120" w:line="240" w:lineRule="auto"/>
        <w:jc w:val="both"/>
        <w:rPr>
          <w:rFonts w:ascii="Arial" w:hAnsi="Arial" w:cs="Arial"/>
          <w:b/>
          <w:sz w:val="20"/>
          <w:szCs w:val="20"/>
        </w:rPr>
      </w:pPr>
      <w:r w:rsidRPr="00F01395">
        <w:rPr>
          <w:rFonts w:ascii="Arial" w:hAnsi="Arial" w:cs="Arial"/>
          <w:b/>
          <w:sz w:val="20"/>
          <w:szCs w:val="20"/>
        </w:rPr>
        <w:t>Descrizione de</w:t>
      </w:r>
      <w:r w:rsidR="00E709AD">
        <w:rPr>
          <w:rFonts w:ascii="Arial" w:hAnsi="Arial" w:cs="Arial"/>
          <w:b/>
          <w:sz w:val="20"/>
          <w:szCs w:val="20"/>
        </w:rPr>
        <w:t>i</w:t>
      </w:r>
      <w:r w:rsidR="00971326" w:rsidRPr="00F01395">
        <w:rPr>
          <w:rFonts w:ascii="Arial" w:hAnsi="Arial" w:cs="Arial"/>
          <w:b/>
          <w:sz w:val="20"/>
          <w:szCs w:val="20"/>
        </w:rPr>
        <w:t xml:space="preserve"> </w:t>
      </w:r>
      <w:r w:rsidR="00805026">
        <w:rPr>
          <w:rFonts w:ascii="Arial" w:hAnsi="Arial" w:cs="Arial"/>
          <w:b/>
          <w:sz w:val="20"/>
          <w:szCs w:val="20"/>
        </w:rPr>
        <w:t>s</w:t>
      </w:r>
      <w:r w:rsidR="00971326" w:rsidRPr="00F01395">
        <w:rPr>
          <w:rFonts w:ascii="Arial" w:hAnsi="Arial" w:cs="Arial"/>
          <w:b/>
          <w:sz w:val="20"/>
          <w:szCs w:val="20"/>
        </w:rPr>
        <w:t>ervizi</w:t>
      </w:r>
      <w:r w:rsidR="003A6DB0" w:rsidRPr="00F01395">
        <w:rPr>
          <w:rFonts w:ascii="Arial" w:hAnsi="Arial" w:cs="Arial"/>
          <w:b/>
          <w:sz w:val="20"/>
          <w:szCs w:val="20"/>
        </w:rPr>
        <w:t xml:space="preserve"> e importo stimato per l</w:t>
      </w:r>
      <w:r w:rsidR="00E709AD">
        <w:rPr>
          <w:rFonts w:ascii="Arial" w:hAnsi="Arial" w:cs="Arial"/>
          <w:b/>
          <w:sz w:val="20"/>
          <w:szCs w:val="20"/>
        </w:rPr>
        <w:t>e</w:t>
      </w:r>
      <w:r w:rsidR="003A6DB0" w:rsidRPr="00F01395">
        <w:rPr>
          <w:rFonts w:ascii="Arial" w:hAnsi="Arial" w:cs="Arial"/>
          <w:b/>
          <w:sz w:val="20"/>
          <w:szCs w:val="20"/>
        </w:rPr>
        <w:t xml:space="preserve"> prestazion</w:t>
      </w:r>
      <w:r w:rsidR="00E709AD">
        <w:rPr>
          <w:rFonts w:ascii="Arial" w:hAnsi="Arial" w:cs="Arial"/>
          <w:b/>
          <w:sz w:val="20"/>
          <w:szCs w:val="20"/>
        </w:rPr>
        <w:t>i</w:t>
      </w:r>
      <w:r w:rsidR="003A6DB0" w:rsidRPr="00F01395">
        <w:rPr>
          <w:rFonts w:ascii="Arial" w:hAnsi="Arial" w:cs="Arial"/>
          <w:b/>
          <w:sz w:val="20"/>
          <w:szCs w:val="20"/>
        </w:rPr>
        <w:t xml:space="preserve"> professional</w:t>
      </w:r>
      <w:r w:rsidR="00E709AD">
        <w:rPr>
          <w:rFonts w:ascii="Arial" w:hAnsi="Arial" w:cs="Arial"/>
          <w:b/>
          <w:sz w:val="20"/>
          <w:szCs w:val="20"/>
        </w:rPr>
        <w:t>i</w:t>
      </w:r>
    </w:p>
    <w:p w:rsidR="00511E37" w:rsidRDefault="00511E37" w:rsidP="00E10101">
      <w:pPr>
        <w:tabs>
          <w:tab w:val="left" w:pos="567"/>
          <w:tab w:val="left" w:pos="709"/>
          <w:tab w:val="left" w:pos="3744"/>
          <w:tab w:val="left" w:pos="9072"/>
        </w:tabs>
        <w:spacing w:after="0" w:line="240" w:lineRule="auto"/>
        <w:ind w:right="62"/>
        <w:jc w:val="both"/>
        <w:rPr>
          <w:rFonts w:ascii="Arial" w:hAnsi="Arial" w:cs="Arial"/>
          <w:sz w:val="20"/>
          <w:szCs w:val="20"/>
        </w:rPr>
      </w:pPr>
      <w:r>
        <w:rPr>
          <w:rFonts w:ascii="Arial" w:hAnsi="Arial" w:cs="Arial"/>
          <w:sz w:val="20"/>
          <w:szCs w:val="20"/>
        </w:rPr>
        <w:t>I servizi</w:t>
      </w:r>
      <w:r w:rsidR="00792181">
        <w:rPr>
          <w:rFonts w:ascii="Arial" w:hAnsi="Arial" w:cs="Arial"/>
          <w:sz w:val="20"/>
          <w:szCs w:val="20"/>
        </w:rPr>
        <w:t xml:space="preserve"> </w:t>
      </w:r>
      <w:r w:rsidR="003A6DB0">
        <w:rPr>
          <w:rFonts w:ascii="Arial" w:hAnsi="Arial" w:cs="Arial"/>
          <w:sz w:val="20"/>
          <w:szCs w:val="20"/>
        </w:rPr>
        <w:t>riguarda</w:t>
      </w:r>
      <w:r>
        <w:rPr>
          <w:rFonts w:ascii="Arial" w:hAnsi="Arial" w:cs="Arial"/>
          <w:sz w:val="20"/>
          <w:szCs w:val="20"/>
        </w:rPr>
        <w:t xml:space="preserve">no le attività di </w:t>
      </w:r>
      <w:r w:rsidR="00792181">
        <w:rPr>
          <w:rFonts w:ascii="Arial" w:hAnsi="Arial" w:cs="Arial"/>
          <w:sz w:val="20"/>
          <w:szCs w:val="20"/>
        </w:rPr>
        <w:t>progettazione definitiva</w:t>
      </w:r>
      <w:r>
        <w:rPr>
          <w:rFonts w:ascii="Arial" w:hAnsi="Arial" w:cs="Arial"/>
          <w:sz w:val="20"/>
          <w:szCs w:val="20"/>
        </w:rPr>
        <w:t xml:space="preserve"> finalizzata alla presentazione di istanze autorizzative</w:t>
      </w:r>
      <w:r w:rsidR="00805026">
        <w:rPr>
          <w:rFonts w:ascii="Arial" w:hAnsi="Arial" w:cs="Arial"/>
          <w:sz w:val="20"/>
          <w:szCs w:val="20"/>
        </w:rPr>
        <w:t>,</w:t>
      </w:r>
      <w:r>
        <w:rPr>
          <w:rFonts w:ascii="Arial" w:hAnsi="Arial" w:cs="Arial"/>
          <w:sz w:val="20"/>
          <w:szCs w:val="20"/>
        </w:rPr>
        <w:t xml:space="preserve"> progettazione </w:t>
      </w:r>
      <w:r w:rsidR="00792181">
        <w:rPr>
          <w:rFonts w:ascii="Arial" w:hAnsi="Arial" w:cs="Arial"/>
          <w:sz w:val="20"/>
          <w:szCs w:val="20"/>
        </w:rPr>
        <w:t xml:space="preserve">esecutiva </w:t>
      </w:r>
      <w:r w:rsidR="003A6DB0">
        <w:rPr>
          <w:rFonts w:ascii="Arial" w:hAnsi="Arial" w:cs="Arial"/>
          <w:sz w:val="20"/>
          <w:szCs w:val="20"/>
        </w:rPr>
        <w:t xml:space="preserve">e </w:t>
      </w:r>
      <w:r>
        <w:rPr>
          <w:rFonts w:ascii="Arial" w:hAnsi="Arial" w:cs="Arial"/>
          <w:sz w:val="20"/>
          <w:szCs w:val="20"/>
        </w:rPr>
        <w:t xml:space="preserve">direzione lavori sia di interventi edili che impiantistici, </w:t>
      </w:r>
      <w:r w:rsidR="003A6DB0">
        <w:rPr>
          <w:rFonts w:ascii="Arial" w:hAnsi="Arial" w:cs="Arial"/>
          <w:sz w:val="20"/>
          <w:szCs w:val="20"/>
        </w:rPr>
        <w:t>coordinamento della sicurezza in fase di progettazione</w:t>
      </w:r>
      <w:r>
        <w:rPr>
          <w:rFonts w:ascii="Arial" w:hAnsi="Arial" w:cs="Arial"/>
          <w:sz w:val="20"/>
          <w:szCs w:val="20"/>
        </w:rPr>
        <w:t xml:space="preserve"> ed esecuzione per gli interventi soggetti.</w:t>
      </w:r>
    </w:p>
    <w:p w:rsidR="00971326" w:rsidRDefault="00971326" w:rsidP="00E10101">
      <w:pPr>
        <w:tabs>
          <w:tab w:val="left" w:pos="567"/>
          <w:tab w:val="left" w:pos="709"/>
          <w:tab w:val="left" w:pos="3744"/>
          <w:tab w:val="left" w:pos="9072"/>
        </w:tabs>
        <w:spacing w:after="0" w:line="240" w:lineRule="auto"/>
        <w:ind w:right="62"/>
        <w:jc w:val="both"/>
        <w:rPr>
          <w:rFonts w:ascii="Arial" w:hAnsi="Arial" w:cs="Arial"/>
          <w:sz w:val="20"/>
          <w:szCs w:val="20"/>
        </w:rPr>
      </w:pPr>
      <w:r w:rsidRPr="00971326">
        <w:rPr>
          <w:rFonts w:ascii="Arial" w:hAnsi="Arial" w:cs="Arial"/>
          <w:sz w:val="20"/>
          <w:szCs w:val="20"/>
        </w:rPr>
        <w:t>Ai sensi dell’articolo 24, comma 8 del Codice, gli importi complessivi, compresi gli oneri per la sicurezza, e le classi e categorie, individuati sulla base delle elencazioni contenute nel D.M. 17 giugno 2016, dei lavori oggetto del servizio attinente all’architettura e all’ingegne</w:t>
      </w:r>
      <w:r w:rsidR="00CD5096">
        <w:rPr>
          <w:rFonts w:ascii="Arial" w:hAnsi="Arial" w:cs="Arial"/>
          <w:sz w:val="20"/>
          <w:szCs w:val="20"/>
        </w:rPr>
        <w:t>ria da affidare sono i seguenti</w:t>
      </w:r>
      <w:r w:rsidRPr="00971326">
        <w:rPr>
          <w:rFonts w:ascii="Arial" w:hAnsi="Arial" w:cs="Arial"/>
          <w:sz w:val="20"/>
          <w:szCs w:val="20"/>
        </w:rPr>
        <w:t>:</w:t>
      </w:r>
    </w:p>
    <w:tbl>
      <w:tblPr>
        <w:tblW w:w="4913"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297"/>
        <w:gridCol w:w="2498"/>
        <w:gridCol w:w="912"/>
        <w:gridCol w:w="1633"/>
        <w:gridCol w:w="1929"/>
        <w:gridCol w:w="1414"/>
      </w:tblGrid>
      <w:tr w:rsidR="00CD5096" w:rsidRPr="00CD5096" w:rsidTr="00CD5096">
        <w:trPr>
          <w:trHeight w:val="737"/>
        </w:trPr>
        <w:tc>
          <w:tcPr>
            <w:tcW w:w="670" w:type="pct"/>
            <w:tcBorders>
              <w:bottom w:val="single" w:sz="8" w:space="0" w:color="000000"/>
            </w:tcBorders>
            <w:shd w:val="clear" w:color="auto" w:fill="D9D9D9"/>
            <w:vAlign w:val="center"/>
          </w:tcPr>
          <w:p w:rsidR="00971326" w:rsidRPr="00CD5096" w:rsidRDefault="00971326" w:rsidP="00A205BE">
            <w:pPr>
              <w:spacing w:after="0" w:line="240" w:lineRule="auto"/>
              <w:ind w:right="-87"/>
              <w:rPr>
                <w:rFonts w:ascii="Arial" w:hAnsi="Arial" w:cs="Arial"/>
                <w:b/>
                <w:sz w:val="18"/>
                <w:szCs w:val="18"/>
              </w:rPr>
            </w:pPr>
            <w:r w:rsidRPr="00CD5096">
              <w:rPr>
                <w:rFonts w:ascii="Arial" w:hAnsi="Arial" w:cs="Arial"/>
                <w:b/>
                <w:sz w:val="18"/>
                <w:szCs w:val="18"/>
              </w:rPr>
              <w:t>CATEGORIA</w:t>
            </w:r>
          </w:p>
        </w:tc>
        <w:tc>
          <w:tcPr>
            <w:tcW w:w="1290" w:type="pct"/>
            <w:tcBorders>
              <w:bottom w:val="single" w:sz="8" w:space="0" w:color="000000"/>
            </w:tcBorders>
            <w:shd w:val="clear" w:color="auto" w:fill="D9D9D9"/>
            <w:vAlign w:val="center"/>
          </w:tcPr>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DESTINAZIONE FUNZIONALE</w:t>
            </w:r>
          </w:p>
        </w:tc>
        <w:tc>
          <w:tcPr>
            <w:tcW w:w="471" w:type="pct"/>
            <w:tcBorders>
              <w:bottom w:val="single" w:sz="8" w:space="0" w:color="000000"/>
            </w:tcBorders>
            <w:shd w:val="clear" w:color="auto" w:fill="D9D9D9"/>
            <w:vAlign w:val="center"/>
          </w:tcPr>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ID OPERE</w:t>
            </w:r>
          </w:p>
        </w:tc>
        <w:tc>
          <w:tcPr>
            <w:tcW w:w="843" w:type="pct"/>
            <w:tcBorders>
              <w:bottom w:val="single" w:sz="8" w:space="0" w:color="000000"/>
            </w:tcBorders>
            <w:shd w:val="clear" w:color="auto" w:fill="D9D9D9"/>
            <w:vAlign w:val="center"/>
          </w:tcPr>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GRADO DI COMPLESSIT</w:t>
            </w:r>
            <w:r w:rsidR="00CD5096">
              <w:rPr>
                <w:rFonts w:ascii="Arial" w:hAnsi="Arial" w:cs="Arial"/>
                <w:b/>
                <w:sz w:val="18"/>
                <w:szCs w:val="18"/>
              </w:rPr>
              <w:t>À</w:t>
            </w:r>
          </w:p>
        </w:tc>
        <w:tc>
          <w:tcPr>
            <w:tcW w:w="996" w:type="pct"/>
            <w:tcBorders>
              <w:bottom w:val="single" w:sz="8" w:space="0" w:color="000000"/>
            </w:tcBorders>
            <w:shd w:val="clear" w:color="auto" w:fill="D9D9D9"/>
            <w:vAlign w:val="center"/>
          </w:tcPr>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CORRISPONDENZA</w:t>
            </w:r>
          </w:p>
          <w:p w:rsidR="00971326" w:rsidRDefault="00971326" w:rsidP="00CD5096">
            <w:pPr>
              <w:spacing w:after="0" w:line="240" w:lineRule="auto"/>
              <w:rPr>
                <w:rFonts w:ascii="Arial" w:hAnsi="Arial" w:cs="Arial"/>
                <w:b/>
                <w:sz w:val="18"/>
                <w:szCs w:val="18"/>
              </w:rPr>
            </w:pPr>
            <w:r w:rsidRPr="00CD5096">
              <w:rPr>
                <w:rFonts w:ascii="Arial" w:hAnsi="Arial" w:cs="Arial"/>
                <w:b/>
                <w:sz w:val="18"/>
                <w:szCs w:val="18"/>
              </w:rPr>
              <w:t>L. 143/49</w:t>
            </w:r>
          </w:p>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CLASSI E CATEGORIE</w:t>
            </w:r>
          </w:p>
        </w:tc>
        <w:tc>
          <w:tcPr>
            <w:tcW w:w="730" w:type="pct"/>
            <w:tcBorders>
              <w:bottom w:val="single" w:sz="8" w:space="0" w:color="000000"/>
            </w:tcBorders>
            <w:shd w:val="clear" w:color="auto" w:fill="D9D9D9"/>
            <w:vAlign w:val="center"/>
          </w:tcPr>
          <w:p w:rsidR="00971326" w:rsidRPr="00CD5096" w:rsidRDefault="00971326" w:rsidP="00CD5096">
            <w:pPr>
              <w:spacing w:after="0" w:line="240" w:lineRule="auto"/>
              <w:rPr>
                <w:rFonts w:ascii="Arial" w:hAnsi="Arial" w:cs="Arial"/>
                <w:b/>
                <w:sz w:val="18"/>
                <w:szCs w:val="18"/>
              </w:rPr>
            </w:pPr>
            <w:r w:rsidRPr="00CD5096">
              <w:rPr>
                <w:rFonts w:ascii="Arial" w:hAnsi="Arial" w:cs="Arial"/>
                <w:b/>
                <w:sz w:val="18"/>
                <w:szCs w:val="18"/>
              </w:rPr>
              <w:t>IMPORTO</w:t>
            </w:r>
          </w:p>
        </w:tc>
      </w:tr>
      <w:tr w:rsidR="00CD5096" w:rsidRPr="003A6DB0" w:rsidTr="00CD5096">
        <w:tc>
          <w:tcPr>
            <w:tcW w:w="670" w:type="pct"/>
            <w:shd w:val="clear" w:color="auto" w:fill="auto"/>
            <w:vAlign w:val="center"/>
          </w:tcPr>
          <w:p w:rsidR="00971326" w:rsidRPr="003A6DB0" w:rsidRDefault="00435BD6" w:rsidP="00A205BE">
            <w:pPr>
              <w:spacing w:after="0" w:line="240" w:lineRule="auto"/>
              <w:ind w:right="-87"/>
              <w:jc w:val="both"/>
              <w:rPr>
                <w:rFonts w:ascii="Arial" w:hAnsi="Arial" w:cs="Arial"/>
                <w:sz w:val="18"/>
                <w:szCs w:val="18"/>
              </w:rPr>
            </w:pPr>
            <w:r w:rsidRPr="00435BD6">
              <w:rPr>
                <w:rFonts w:ascii="Arial" w:hAnsi="Arial" w:cs="Arial"/>
                <w:b/>
                <w:bCs/>
                <w:sz w:val="18"/>
                <w:szCs w:val="18"/>
              </w:rPr>
              <w:t>EDILIZIA</w:t>
            </w:r>
          </w:p>
        </w:tc>
        <w:tc>
          <w:tcPr>
            <w:tcW w:w="1290" w:type="pct"/>
            <w:shd w:val="clear" w:color="auto" w:fill="auto"/>
            <w:vAlign w:val="center"/>
          </w:tcPr>
          <w:p w:rsidR="00435BD6" w:rsidRDefault="00435BD6" w:rsidP="00435BD6">
            <w:pPr>
              <w:spacing w:after="0" w:line="240" w:lineRule="auto"/>
              <w:jc w:val="both"/>
              <w:rPr>
                <w:rFonts w:ascii="Arial" w:hAnsi="Arial" w:cs="Arial"/>
                <w:b/>
                <w:bCs/>
                <w:sz w:val="18"/>
                <w:szCs w:val="18"/>
              </w:rPr>
            </w:pPr>
            <w:r w:rsidRPr="00435BD6">
              <w:rPr>
                <w:rFonts w:ascii="Arial" w:hAnsi="Arial" w:cs="Arial"/>
                <w:b/>
                <w:bCs/>
                <w:sz w:val="18"/>
                <w:szCs w:val="18"/>
              </w:rPr>
              <w:t xml:space="preserve">Edifici e manufatti esistenti: </w:t>
            </w:r>
          </w:p>
          <w:p w:rsidR="00971326" w:rsidRPr="003A6DB0" w:rsidRDefault="00435BD6" w:rsidP="00435BD6">
            <w:pPr>
              <w:spacing w:after="0" w:line="240" w:lineRule="auto"/>
              <w:rPr>
                <w:rFonts w:ascii="Arial" w:hAnsi="Arial" w:cs="Arial"/>
                <w:sz w:val="18"/>
                <w:szCs w:val="18"/>
              </w:rPr>
            </w:pPr>
            <w:r w:rsidRPr="00435BD6">
              <w:rPr>
                <w:rFonts w:ascii="Arial" w:hAnsi="Arial" w:cs="Arial"/>
                <w:bCs/>
                <w:sz w:val="18"/>
                <w:szCs w:val="18"/>
              </w:rPr>
              <w:t>Interventi di manutenzione straordinaria, ristrutt</w:t>
            </w:r>
            <w:r>
              <w:rPr>
                <w:rFonts w:ascii="Arial" w:hAnsi="Arial" w:cs="Arial"/>
                <w:bCs/>
                <w:sz w:val="18"/>
                <w:szCs w:val="18"/>
              </w:rPr>
              <w:t>u</w:t>
            </w:r>
            <w:r w:rsidRPr="00435BD6">
              <w:rPr>
                <w:rFonts w:ascii="Arial" w:hAnsi="Arial" w:cs="Arial"/>
                <w:bCs/>
                <w:sz w:val="18"/>
                <w:szCs w:val="18"/>
              </w:rPr>
              <w:t>razione, riqualificazione su edifici e manufatti esistenti</w:t>
            </w:r>
          </w:p>
        </w:tc>
        <w:tc>
          <w:tcPr>
            <w:tcW w:w="471" w:type="pct"/>
            <w:shd w:val="clear" w:color="auto" w:fill="auto"/>
            <w:vAlign w:val="center"/>
          </w:tcPr>
          <w:p w:rsidR="00971326" w:rsidRPr="003A6DB0" w:rsidRDefault="00435BD6" w:rsidP="00CD5096">
            <w:pPr>
              <w:spacing w:after="0" w:line="240" w:lineRule="auto"/>
              <w:jc w:val="both"/>
              <w:rPr>
                <w:rFonts w:ascii="Arial" w:hAnsi="Arial" w:cs="Arial"/>
                <w:sz w:val="18"/>
                <w:szCs w:val="18"/>
              </w:rPr>
            </w:pPr>
            <w:r w:rsidRPr="00435BD6">
              <w:rPr>
                <w:rFonts w:ascii="Arial" w:hAnsi="Arial" w:cs="Arial"/>
                <w:b/>
                <w:bCs/>
                <w:sz w:val="18"/>
                <w:szCs w:val="18"/>
              </w:rPr>
              <w:t xml:space="preserve">E.20  </w:t>
            </w:r>
          </w:p>
        </w:tc>
        <w:tc>
          <w:tcPr>
            <w:tcW w:w="843" w:type="pct"/>
            <w:shd w:val="clear" w:color="auto" w:fill="auto"/>
            <w:vAlign w:val="center"/>
          </w:tcPr>
          <w:p w:rsidR="00971326" w:rsidRPr="003A6DB0" w:rsidRDefault="00971326" w:rsidP="00435BD6">
            <w:pPr>
              <w:spacing w:after="0" w:line="240" w:lineRule="auto"/>
              <w:jc w:val="both"/>
              <w:rPr>
                <w:rFonts w:ascii="Arial" w:hAnsi="Arial" w:cs="Arial"/>
                <w:sz w:val="18"/>
                <w:szCs w:val="18"/>
              </w:rPr>
            </w:pPr>
            <w:r w:rsidRPr="003A6DB0">
              <w:rPr>
                <w:rFonts w:ascii="Arial" w:hAnsi="Arial" w:cs="Arial"/>
                <w:sz w:val="18"/>
                <w:szCs w:val="18"/>
              </w:rPr>
              <w:t>0,</w:t>
            </w:r>
            <w:r w:rsidR="00435BD6">
              <w:rPr>
                <w:rFonts w:ascii="Arial" w:hAnsi="Arial" w:cs="Arial"/>
                <w:sz w:val="18"/>
                <w:szCs w:val="18"/>
              </w:rPr>
              <w:t>9</w:t>
            </w:r>
            <w:r w:rsidRPr="003A6DB0">
              <w:rPr>
                <w:rFonts w:ascii="Arial" w:hAnsi="Arial" w:cs="Arial"/>
                <w:sz w:val="18"/>
                <w:szCs w:val="18"/>
              </w:rPr>
              <w:t>5</w:t>
            </w:r>
          </w:p>
        </w:tc>
        <w:tc>
          <w:tcPr>
            <w:tcW w:w="996" w:type="pct"/>
            <w:shd w:val="clear" w:color="auto" w:fill="auto"/>
            <w:vAlign w:val="center"/>
          </w:tcPr>
          <w:p w:rsidR="00971326" w:rsidRPr="003A6DB0" w:rsidRDefault="00904406" w:rsidP="00CD5096">
            <w:pPr>
              <w:spacing w:after="0" w:line="240" w:lineRule="auto"/>
              <w:jc w:val="both"/>
              <w:rPr>
                <w:rFonts w:ascii="Arial" w:hAnsi="Arial" w:cs="Arial"/>
                <w:sz w:val="18"/>
                <w:szCs w:val="18"/>
              </w:rPr>
            </w:pPr>
            <w:r>
              <w:rPr>
                <w:rFonts w:ascii="Arial" w:hAnsi="Arial" w:cs="Arial"/>
                <w:sz w:val="18"/>
                <w:szCs w:val="18"/>
              </w:rPr>
              <w:t>I/b</w:t>
            </w:r>
          </w:p>
        </w:tc>
        <w:tc>
          <w:tcPr>
            <w:tcW w:w="730" w:type="pct"/>
            <w:shd w:val="clear" w:color="auto" w:fill="auto"/>
            <w:vAlign w:val="center"/>
          </w:tcPr>
          <w:p w:rsidR="00971326" w:rsidRPr="003A6DB0" w:rsidRDefault="00971326" w:rsidP="005F44E3">
            <w:pPr>
              <w:spacing w:after="0" w:line="240" w:lineRule="auto"/>
              <w:jc w:val="right"/>
              <w:rPr>
                <w:rFonts w:ascii="Arial" w:hAnsi="Arial" w:cs="Arial"/>
                <w:sz w:val="18"/>
                <w:szCs w:val="18"/>
              </w:rPr>
            </w:pPr>
            <w:r w:rsidRPr="003A6DB0">
              <w:rPr>
                <w:rFonts w:ascii="Arial" w:hAnsi="Arial" w:cs="Arial"/>
                <w:sz w:val="18"/>
                <w:szCs w:val="18"/>
              </w:rPr>
              <w:t xml:space="preserve">€. </w:t>
            </w:r>
            <w:r w:rsidR="00435BD6">
              <w:rPr>
                <w:rFonts w:ascii="Arial" w:hAnsi="Arial" w:cs="Arial"/>
                <w:sz w:val="18"/>
                <w:szCs w:val="18"/>
              </w:rPr>
              <w:t>227.000</w:t>
            </w:r>
            <w:r w:rsidRPr="003A6DB0">
              <w:rPr>
                <w:rFonts w:ascii="Arial" w:hAnsi="Arial" w:cs="Arial"/>
                <w:sz w:val="18"/>
                <w:szCs w:val="18"/>
              </w:rPr>
              <w:t>,00</w:t>
            </w:r>
          </w:p>
        </w:tc>
      </w:tr>
      <w:tr w:rsidR="00A205BE" w:rsidRPr="003A6DB0" w:rsidTr="0076116D">
        <w:tc>
          <w:tcPr>
            <w:tcW w:w="670" w:type="pct"/>
            <w:shd w:val="clear" w:color="auto" w:fill="auto"/>
            <w:vAlign w:val="center"/>
          </w:tcPr>
          <w:p w:rsidR="00A205BE" w:rsidRPr="00904406" w:rsidRDefault="00A205BE"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1</w:t>
            </w:r>
            <w:r w:rsidRPr="00904406">
              <w:rPr>
                <w:rFonts w:ascii="Arial" w:hAnsi="Arial" w:cs="Arial"/>
                <w:bCs/>
                <w:sz w:val="18"/>
                <w:szCs w:val="18"/>
              </w:rPr>
              <w:t>:</w:t>
            </w:r>
          </w:p>
        </w:tc>
        <w:tc>
          <w:tcPr>
            <w:tcW w:w="3600" w:type="pct"/>
            <w:gridSpan w:val="4"/>
            <w:shd w:val="clear" w:color="auto" w:fill="auto"/>
            <w:vAlign w:val="center"/>
          </w:tcPr>
          <w:p w:rsidR="00A205BE" w:rsidRPr="00904406" w:rsidRDefault="00A205BE" w:rsidP="0076116D">
            <w:pPr>
              <w:spacing w:after="0" w:line="240" w:lineRule="auto"/>
              <w:jc w:val="both"/>
              <w:rPr>
                <w:rFonts w:ascii="Arial" w:hAnsi="Arial" w:cs="Arial"/>
                <w:sz w:val="18"/>
                <w:szCs w:val="18"/>
              </w:rPr>
            </w:pPr>
            <w:r w:rsidRPr="00904406">
              <w:rPr>
                <w:rFonts w:ascii="Arial" w:hAnsi="Arial" w:cs="Arial"/>
                <w:sz w:val="18"/>
                <w:szCs w:val="18"/>
              </w:rPr>
              <w:t>Lavori di ristrutturazione generale centro comunale conferimento rifiuti c/o località Plusc - Verbania</w:t>
            </w:r>
          </w:p>
        </w:tc>
        <w:tc>
          <w:tcPr>
            <w:tcW w:w="730" w:type="pct"/>
            <w:shd w:val="clear" w:color="auto" w:fill="auto"/>
            <w:vAlign w:val="center"/>
          </w:tcPr>
          <w:p w:rsidR="00A205BE" w:rsidRDefault="00A205BE" w:rsidP="005F44E3">
            <w:pPr>
              <w:spacing w:after="0" w:line="240" w:lineRule="auto"/>
              <w:jc w:val="right"/>
              <w:rPr>
                <w:rFonts w:ascii="Arial" w:hAnsi="Arial" w:cs="Arial"/>
                <w:sz w:val="18"/>
                <w:szCs w:val="18"/>
              </w:rPr>
            </w:pPr>
            <w:r>
              <w:rPr>
                <w:rFonts w:ascii="Arial" w:hAnsi="Arial" w:cs="Arial"/>
                <w:sz w:val="18"/>
                <w:szCs w:val="18"/>
              </w:rPr>
              <w:t>€. 75.000,00</w:t>
            </w:r>
          </w:p>
        </w:tc>
      </w:tr>
      <w:tr w:rsidR="00904406" w:rsidRPr="003A6DB0" w:rsidTr="0076116D">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w:t>
            </w:r>
            <w:r w:rsidR="00A205BE">
              <w:rPr>
                <w:rFonts w:ascii="Arial" w:hAnsi="Arial" w:cs="Arial"/>
                <w:bCs/>
                <w:sz w:val="18"/>
                <w:szCs w:val="18"/>
              </w:rPr>
              <w:t>2</w:t>
            </w:r>
            <w:r w:rsidRPr="00904406">
              <w:rPr>
                <w:rFonts w:ascii="Arial" w:hAnsi="Arial" w:cs="Arial"/>
                <w:bCs/>
                <w:sz w:val="18"/>
                <w:szCs w:val="18"/>
              </w:rPr>
              <w:t>:</w:t>
            </w:r>
          </w:p>
        </w:tc>
        <w:tc>
          <w:tcPr>
            <w:tcW w:w="3600" w:type="pct"/>
            <w:gridSpan w:val="4"/>
            <w:shd w:val="clear" w:color="auto" w:fill="auto"/>
            <w:vAlign w:val="center"/>
          </w:tcPr>
          <w:p w:rsidR="00904406" w:rsidRPr="00904406" w:rsidRDefault="00904406" w:rsidP="0076116D">
            <w:pPr>
              <w:spacing w:after="0" w:line="240" w:lineRule="auto"/>
              <w:jc w:val="both"/>
              <w:rPr>
                <w:rFonts w:ascii="Arial" w:hAnsi="Arial" w:cs="Arial"/>
                <w:sz w:val="18"/>
                <w:szCs w:val="18"/>
              </w:rPr>
            </w:pPr>
            <w:r w:rsidRPr="00904406">
              <w:rPr>
                <w:rFonts w:ascii="Arial" w:hAnsi="Arial" w:cs="Arial"/>
                <w:sz w:val="18"/>
                <w:szCs w:val="18"/>
              </w:rPr>
              <w:t>Lavori di r</w:t>
            </w:r>
            <w:r>
              <w:rPr>
                <w:rFonts w:ascii="Arial" w:hAnsi="Arial" w:cs="Arial"/>
                <w:sz w:val="18"/>
                <w:szCs w:val="18"/>
              </w:rPr>
              <w:t>ifacimento</w:t>
            </w:r>
            <w:r w:rsidRPr="00904406">
              <w:rPr>
                <w:rFonts w:ascii="Arial" w:hAnsi="Arial" w:cs="Arial"/>
                <w:sz w:val="18"/>
                <w:szCs w:val="18"/>
              </w:rPr>
              <w:t xml:space="preserve"> spogliatoi mediante posa di box prefabbricati e ristrutturazione centro comunale conferimento rifiuti c/o cantiere e centro di raccolta - Cannobio</w:t>
            </w:r>
          </w:p>
        </w:tc>
        <w:tc>
          <w:tcPr>
            <w:tcW w:w="730" w:type="pct"/>
            <w:shd w:val="clear" w:color="auto" w:fill="auto"/>
            <w:vAlign w:val="center"/>
          </w:tcPr>
          <w:p w:rsidR="00904406" w:rsidRDefault="00904406" w:rsidP="005F44E3">
            <w:pPr>
              <w:spacing w:after="0" w:line="240" w:lineRule="auto"/>
              <w:jc w:val="right"/>
              <w:rPr>
                <w:rFonts w:ascii="Arial" w:hAnsi="Arial" w:cs="Arial"/>
                <w:sz w:val="18"/>
                <w:szCs w:val="18"/>
              </w:rPr>
            </w:pPr>
            <w:r>
              <w:rPr>
                <w:rFonts w:ascii="Arial" w:hAnsi="Arial" w:cs="Arial"/>
                <w:sz w:val="18"/>
                <w:szCs w:val="18"/>
              </w:rPr>
              <w:t>€. 82.000,00</w:t>
            </w:r>
          </w:p>
        </w:tc>
      </w:tr>
      <w:tr w:rsidR="00904406" w:rsidRPr="003A6DB0" w:rsidTr="0076116D">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3</w:t>
            </w:r>
            <w:r w:rsidRPr="00904406">
              <w:rPr>
                <w:rFonts w:ascii="Arial" w:hAnsi="Arial" w:cs="Arial"/>
                <w:bCs/>
                <w:sz w:val="18"/>
                <w:szCs w:val="18"/>
              </w:rPr>
              <w:t>:</w:t>
            </w:r>
          </w:p>
        </w:tc>
        <w:tc>
          <w:tcPr>
            <w:tcW w:w="3600" w:type="pct"/>
            <w:gridSpan w:val="4"/>
            <w:shd w:val="clear" w:color="auto" w:fill="auto"/>
            <w:vAlign w:val="center"/>
          </w:tcPr>
          <w:p w:rsidR="00904406" w:rsidRPr="00904406" w:rsidRDefault="00904406" w:rsidP="0076116D">
            <w:pPr>
              <w:spacing w:after="0" w:line="240" w:lineRule="auto"/>
              <w:jc w:val="both"/>
              <w:rPr>
                <w:rFonts w:ascii="Arial" w:hAnsi="Arial" w:cs="Arial"/>
                <w:sz w:val="18"/>
                <w:szCs w:val="18"/>
              </w:rPr>
            </w:pPr>
            <w:r w:rsidRPr="00904406">
              <w:rPr>
                <w:rFonts w:ascii="Arial" w:hAnsi="Arial" w:cs="Arial"/>
                <w:sz w:val="18"/>
                <w:szCs w:val="18"/>
              </w:rPr>
              <w:t xml:space="preserve">Lavori di </w:t>
            </w:r>
            <w:r>
              <w:rPr>
                <w:rFonts w:ascii="Arial" w:hAnsi="Arial" w:cs="Arial"/>
                <w:sz w:val="18"/>
                <w:szCs w:val="18"/>
              </w:rPr>
              <w:t xml:space="preserve">rifacimento </w:t>
            </w:r>
            <w:r w:rsidRPr="00904406">
              <w:rPr>
                <w:rFonts w:ascii="Arial" w:hAnsi="Arial" w:cs="Arial"/>
                <w:sz w:val="18"/>
                <w:szCs w:val="18"/>
              </w:rPr>
              <w:t>impermeabilizzazione copertura officina meccanica c/o sede di Via Olanda a Verbania</w:t>
            </w:r>
          </w:p>
        </w:tc>
        <w:tc>
          <w:tcPr>
            <w:tcW w:w="730" w:type="pct"/>
            <w:shd w:val="clear" w:color="auto" w:fill="auto"/>
            <w:vAlign w:val="center"/>
          </w:tcPr>
          <w:p w:rsidR="00904406" w:rsidRDefault="00904406" w:rsidP="005F44E3">
            <w:pPr>
              <w:spacing w:after="0" w:line="240" w:lineRule="auto"/>
              <w:jc w:val="right"/>
              <w:rPr>
                <w:rFonts w:ascii="Arial" w:hAnsi="Arial" w:cs="Arial"/>
                <w:sz w:val="18"/>
                <w:szCs w:val="18"/>
              </w:rPr>
            </w:pPr>
            <w:r>
              <w:rPr>
                <w:rFonts w:ascii="Arial" w:hAnsi="Arial" w:cs="Arial"/>
                <w:sz w:val="18"/>
                <w:szCs w:val="18"/>
              </w:rPr>
              <w:t>€. 30.000,00</w:t>
            </w:r>
          </w:p>
        </w:tc>
      </w:tr>
      <w:tr w:rsidR="00904406" w:rsidRPr="003A6DB0" w:rsidTr="00435BD6">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4</w:t>
            </w:r>
            <w:r w:rsidRPr="00904406">
              <w:rPr>
                <w:rFonts w:ascii="Arial" w:hAnsi="Arial" w:cs="Arial"/>
                <w:bCs/>
                <w:sz w:val="18"/>
                <w:szCs w:val="18"/>
              </w:rPr>
              <w:t>:</w:t>
            </w:r>
          </w:p>
        </w:tc>
        <w:tc>
          <w:tcPr>
            <w:tcW w:w="3600" w:type="pct"/>
            <w:gridSpan w:val="4"/>
            <w:shd w:val="clear" w:color="auto" w:fill="auto"/>
            <w:vAlign w:val="center"/>
          </w:tcPr>
          <w:p w:rsidR="00904406" w:rsidRPr="003A6DB0" w:rsidRDefault="00904406" w:rsidP="00904406">
            <w:pPr>
              <w:spacing w:after="0" w:line="240" w:lineRule="auto"/>
              <w:jc w:val="both"/>
              <w:rPr>
                <w:rFonts w:ascii="Arial" w:hAnsi="Arial" w:cs="Arial"/>
                <w:sz w:val="18"/>
                <w:szCs w:val="18"/>
              </w:rPr>
            </w:pPr>
            <w:r w:rsidRPr="00435BD6">
              <w:rPr>
                <w:rFonts w:ascii="Arial" w:hAnsi="Arial" w:cs="Arial"/>
                <w:sz w:val="18"/>
                <w:szCs w:val="18"/>
              </w:rPr>
              <w:t xml:space="preserve">Lavori di </w:t>
            </w:r>
            <w:r>
              <w:rPr>
                <w:rFonts w:ascii="Arial" w:hAnsi="Arial" w:cs="Arial"/>
                <w:sz w:val="18"/>
                <w:szCs w:val="18"/>
              </w:rPr>
              <w:t>realizzazione</w:t>
            </w:r>
            <w:r w:rsidRPr="00435BD6">
              <w:rPr>
                <w:rFonts w:ascii="Arial" w:hAnsi="Arial" w:cs="Arial"/>
                <w:sz w:val="18"/>
                <w:szCs w:val="18"/>
              </w:rPr>
              <w:t xml:space="preserve"> spogliatoi mediante posa di box prefabbricati c/o CTR Località Prato Michelaccio </w:t>
            </w:r>
            <w:r>
              <w:rPr>
                <w:rFonts w:ascii="Arial" w:hAnsi="Arial" w:cs="Arial"/>
                <w:sz w:val="18"/>
                <w:szCs w:val="18"/>
              </w:rPr>
              <w:t>–</w:t>
            </w:r>
            <w:r w:rsidRPr="00435BD6">
              <w:rPr>
                <w:rFonts w:ascii="Arial" w:hAnsi="Arial" w:cs="Arial"/>
                <w:sz w:val="18"/>
                <w:szCs w:val="18"/>
              </w:rPr>
              <w:t xml:space="preserve"> Mergozzo</w:t>
            </w:r>
            <w:r>
              <w:rPr>
                <w:rFonts w:ascii="Arial" w:hAnsi="Arial" w:cs="Arial"/>
                <w:sz w:val="18"/>
                <w:szCs w:val="18"/>
              </w:rPr>
              <w:t xml:space="preserve"> – PRATICHE AUTORIZZATIVE</w:t>
            </w:r>
          </w:p>
        </w:tc>
        <w:tc>
          <w:tcPr>
            <w:tcW w:w="730" w:type="pct"/>
            <w:shd w:val="clear" w:color="auto" w:fill="auto"/>
            <w:vAlign w:val="center"/>
          </w:tcPr>
          <w:p w:rsidR="00904406" w:rsidRPr="003A6DB0" w:rsidRDefault="00904406" w:rsidP="005F44E3">
            <w:pPr>
              <w:spacing w:after="0" w:line="240" w:lineRule="auto"/>
              <w:jc w:val="right"/>
              <w:rPr>
                <w:rFonts w:ascii="Arial" w:hAnsi="Arial" w:cs="Arial"/>
                <w:sz w:val="18"/>
                <w:szCs w:val="18"/>
              </w:rPr>
            </w:pPr>
            <w:r>
              <w:rPr>
                <w:rFonts w:ascii="Arial" w:hAnsi="Arial" w:cs="Arial"/>
                <w:sz w:val="18"/>
                <w:szCs w:val="18"/>
              </w:rPr>
              <w:t>€. 20.000,00</w:t>
            </w:r>
          </w:p>
        </w:tc>
      </w:tr>
      <w:tr w:rsidR="00904406" w:rsidRPr="003A6DB0" w:rsidTr="00435BD6">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5</w:t>
            </w:r>
            <w:r w:rsidRPr="00904406">
              <w:rPr>
                <w:rFonts w:ascii="Arial" w:hAnsi="Arial" w:cs="Arial"/>
                <w:bCs/>
                <w:sz w:val="18"/>
                <w:szCs w:val="18"/>
              </w:rPr>
              <w:t>:</w:t>
            </w:r>
          </w:p>
        </w:tc>
        <w:tc>
          <w:tcPr>
            <w:tcW w:w="3600" w:type="pct"/>
            <w:gridSpan w:val="4"/>
            <w:shd w:val="clear" w:color="auto" w:fill="auto"/>
            <w:vAlign w:val="center"/>
          </w:tcPr>
          <w:p w:rsidR="00904406" w:rsidRPr="00435BD6" w:rsidRDefault="00904406" w:rsidP="00904406">
            <w:pPr>
              <w:spacing w:after="0" w:line="240" w:lineRule="auto"/>
              <w:jc w:val="both"/>
              <w:rPr>
                <w:rFonts w:ascii="Arial" w:hAnsi="Arial" w:cs="Arial"/>
                <w:sz w:val="18"/>
                <w:szCs w:val="18"/>
              </w:rPr>
            </w:pPr>
            <w:r w:rsidRPr="00904406">
              <w:rPr>
                <w:rFonts w:ascii="Arial" w:hAnsi="Arial" w:cs="Arial"/>
                <w:sz w:val="18"/>
                <w:szCs w:val="18"/>
              </w:rPr>
              <w:t xml:space="preserve">Lavori di </w:t>
            </w:r>
            <w:r>
              <w:rPr>
                <w:rFonts w:ascii="Arial" w:hAnsi="Arial" w:cs="Arial"/>
                <w:sz w:val="18"/>
                <w:szCs w:val="18"/>
              </w:rPr>
              <w:t>rifacimento</w:t>
            </w:r>
            <w:r w:rsidRPr="00904406">
              <w:rPr>
                <w:rFonts w:ascii="Arial" w:hAnsi="Arial" w:cs="Arial"/>
                <w:sz w:val="18"/>
                <w:szCs w:val="18"/>
              </w:rPr>
              <w:t xml:space="preserve"> spogliatoi mediante posa di box prefabbricati c/o cantiere Località Montezuoli </w:t>
            </w:r>
            <w:r w:rsidR="00A205BE">
              <w:rPr>
                <w:rFonts w:ascii="Arial" w:hAnsi="Arial" w:cs="Arial"/>
                <w:sz w:val="18"/>
                <w:szCs w:val="18"/>
              </w:rPr>
              <w:t>–</w:t>
            </w:r>
            <w:r w:rsidRPr="00904406">
              <w:rPr>
                <w:rFonts w:ascii="Arial" w:hAnsi="Arial" w:cs="Arial"/>
                <w:sz w:val="18"/>
                <w:szCs w:val="18"/>
              </w:rPr>
              <w:t xml:space="preserve"> Omegna</w:t>
            </w:r>
            <w:r w:rsidR="00A205BE">
              <w:rPr>
                <w:rFonts w:ascii="Arial" w:hAnsi="Arial" w:cs="Arial"/>
                <w:sz w:val="18"/>
                <w:szCs w:val="18"/>
              </w:rPr>
              <w:t xml:space="preserve"> </w:t>
            </w:r>
            <w:r>
              <w:rPr>
                <w:rFonts w:ascii="Arial" w:hAnsi="Arial" w:cs="Arial"/>
                <w:sz w:val="18"/>
                <w:szCs w:val="18"/>
              </w:rPr>
              <w:t>– PRATICHE AUTORIZZATIVE</w:t>
            </w:r>
          </w:p>
        </w:tc>
        <w:tc>
          <w:tcPr>
            <w:tcW w:w="730" w:type="pct"/>
            <w:shd w:val="clear" w:color="auto" w:fill="auto"/>
            <w:vAlign w:val="center"/>
          </w:tcPr>
          <w:p w:rsidR="00904406" w:rsidRDefault="00904406" w:rsidP="005F44E3">
            <w:pPr>
              <w:spacing w:after="0" w:line="240" w:lineRule="auto"/>
              <w:jc w:val="right"/>
              <w:rPr>
                <w:rFonts w:ascii="Arial" w:hAnsi="Arial" w:cs="Arial"/>
                <w:sz w:val="18"/>
                <w:szCs w:val="18"/>
              </w:rPr>
            </w:pPr>
            <w:r>
              <w:rPr>
                <w:rFonts w:ascii="Arial" w:hAnsi="Arial" w:cs="Arial"/>
                <w:sz w:val="18"/>
                <w:szCs w:val="18"/>
              </w:rPr>
              <w:t>€. 20.000,00</w:t>
            </w:r>
          </w:p>
        </w:tc>
      </w:tr>
      <w:tr w:rsidR="00904406" w:rsidRPr="003A6DB0" w:rsidTr="0076116D">
        <w:tc>
          <w:tcPr>
            <w:tcW w:w="670" w:type="pct"/>
            <w:shd w:val="clear" w:color="auto" w:fill="auto"/>
            <w:vAlign w:val="center"/>
          </w:tcPr>
          <w:p w:rsidR="00904406" w:rsidRPr="003A6DB0" w:rsidRDefault="00904406" w:rsidP="00A205BE">
            <w:pPr>
              <w:spacing w:after="0" w:line="240" w:lineRule="auto"/>
              <w:ind w:right="-87"/>
              <w:jc w:val="both"/>
              <w:rPr>
                <w:rFonts w:ascii="Arial" w:hAnsi="Arial" w:cs="Arial"/>
                <w:sz w:val="18"/>
                <w:szCs w:val="18"/>
              </w:rPr>
            </w:pPr>
            <w:r w:rsidRPr="00904406">
              <w:rPr>
                <w:rFonts w:ascii="Arial" w:hAnsi="Arial" w:cs="Arial"/>
                <w:b/>
                <w:bCs/>
                <w:sz w:val="18"/>
                <w:szCs w:val="18"/>
              </w:rPr>
              <w:t>IMPIANTI</w:t>
            </w:r>
          </w:p>
        </w:tc>
        <w:tc>
          <w:tcPr>
            <w:tcW w:w="1290" w:type="pct"/>
            <w:shd w:val="clear" w:color="auto" w:fill="auto"/>
            <w:vAlign w:val="center"/>
          </w:tcPr>
          <w:p w:rsidR="00904406" w:rsidRPr="003A6DB0" w:rsidRDefault="00904406" w:rsidP="0076116D">
            <w:pPr>
              <w:spacing w:after="0" w:line="240" w:lineRule="auto"/>
              <w:rPr>
                <w:rFonts w:ascii="Arial" w:hAnsi="Arial" w:cs="Arial"/>
                <w:sz w:val="18"/>
                <w:szCs w:val="18"/>
              </w:rPr>
            </w:pPr>
            <w:r w:rsidRPr="00904406">
              <w:rPr>
                <w:rFonts w:ascii="Arial" w:hAnsi="Arial" w:cs="Arial"/>
                <w:b/>
                <w:bCs/>
                <w:sz w:val="18"/>
                <w:szCs w:val="18"/>
              </w:rPr>
              <w:t xml:space="preserve">Impianti elettrici e speciali a servizio delle costruzioni: </w:t>
            </w:r>
            <w:r w:rsidRPr="00904406">
              <w:rPr>
                <w:rFonts w:ascii="Arial" w:hAnsi="Arial" w:cs="Arial"/>
                <w:bCs/>
                <w:sz w:val="18"/>
                <w:szCs w:val="18"/>
              </w:rPr>
              <w:t>impianti elettrici in genere</w:t>
            </w:r>
          </w:p>
        </w:tc>
        <w:tc>
          <w:tcPr>
            <w:tcW w:w="471" w:type="pct"/>
            <w:shd w:val="clear" w:color="auto" w:fill="auto"/>
            <w:vAlign w:val="center"/>
          </w:tcPr>
          <w:p w:rsidR="00904406" w:rsidRPr="003A6DB0" w:rsidRDefault="00904406" w:rsidP="00904406">
            <w:pPr>
              <w:spacing w:after="0" w:line="240" w:lineRule="auto"/>
              <w:jc w:val="both"/>
              <w:rPr>
                <w:rFonts w:ascii="Arial" w:hAnsi="Arial" w:cs="Arial"/>
                <w:sz w:val="18"/>
                <w:szCs w:val="18"/>
              </w:rPr>
            </w:pPr>
            <w:r w:rsidRPr="00904406">
              <w:rPr>
                <w:rFonts w:ascii="Arial" w:hAnsi="Arial" w:cs="Arial"/>
                <w:b/>
                <w:bCs/>
                <w:sz w:val="18"/>
                <w:szCs w:val="18"/>
              </w:rPr>
              <w:t>IA.0</w:t>
            </w:r>
            <w:r>
              <w:rPr>
                <w:rFonts w:ascii="Arial" w:hAnsi="Arial" w:cs="Arial"/>
                <w:b/>
                <w:bCs/>
                <w:sz w:val="18"/>
                <w:szCs w:val="18"/>
              </w:rPr>
              <w:t>3</w:t>
            </w:r>
          </w:p>
        </w:tc>
        <w:tc>
          <w:tcPr>
            <w:tcW w:w="843" w:type="pct"/>
            <w:shd w:val="clear" w:color="auto" w:fill="auto"/>
            <w:vAlign w:val="center"/>
          </w:tcPr>
          <w:p w:rsidR="00904406" w:rsidRPr="003A6DB0" w:rsidRDefault="00904406" w:rsidP="0076116D">
            <w:pPr>
              <w:spacing w:after="0" w:line="240" w:lineRule="auto"/>
              <w:jc w:val="both"/>
              <w:rPr>
                <w:rFonts w:ascii="Arial" w:hAnsi="Arial" w:cs="Arial"/>
                <w:sz w:val="18"/>
                <w:szCs w:val="18"/>
              </w:rPr>
            </w:pPr>
            <w:r>
              <w:rPr>
                <w:rFonts w:ascii="Arial" w:hAnsi="Arial" w:cs="Arial"/>
                <w:sz w:val="18"/>
                <w:szCs w:val="18"/>
              </w:rPr>
              <w:t>1,15</w:t>
            </w:r>
          </w:p>
        </w:tc>
        <w:tc>
          <w:tcPr>
            <w:tcW w:w="996" w:type="pct"/>
            <w:shd w:val="clear" w:color="auto" w:fill="auto"/>
            <w:vAlign w:val="center"/>
          </w:tcPr>
          <w:p w:rsidR="00904406" w:rsidRPr="003A6DB0" w:rsidRDefault="00904406" w:rsidP="00904406">
            <w:pPr>
              <w:spacing w:after="0" w:line="240" w:lineRule="auto"/>
              <w:jc w:val="both"/>
              <w:rPr>
                <w:rFonts w:ascii="Arial" w:hAnsi="Arial" w:cs="Arial"/>
                <w:sz w:val="18"/>
                <w:szCs w:val="18"/>
              </w:rPr>
            </w:pPr>
            <w:r>
              <w:rPr>
                <w:rFonts w:ascii="Arial" w:hAnsi="Arial" w:cs="Arial"/>
                <w:sz w:val="18"/>
                <w:szCs w:val="18"/>
              </w:rPr>
              <w:t>I</w:t>
            </w:r>
            <w:r w:rsidRPr="003A6DB0">
              <w:rPr>
                <w:rFonts w:ascii="Arial" w:hAnsi="Arial" w:cs="Arial"/>
                <w:sz w:val="18"/>
                <w:szCs w:val="18"/>
              </w:rPr>
              <w:t>II/</w:t>
            </w:r>
            <w:r>
              <w:rPr>
                <w:rFonts w:ascii="Arial" w:hAnsi="Arial" w:cs="Arial"/>
                <w:sz w:val="18"/>
                <w:szCs w:val="18"/>
              </w:rPr>
              <w:t>c</w:t>
            </w:r>
          </w:p>
        </w:tc>
        <w:tc>
          <w:tcPr>
            <w:tcW w:w="730" w:type="pct"/>
            <w:shd w:val="clear" w:color="auto" w:fill="auto"/>
            <w:vAlign w:val="center"/>
          </w:tcPr>
          <w:p w:rsidR="00904406" w:rsidRPr="003A6DB0" w:rsidRDefault="00904406" w:rsidP="005F44E3">
            <w:pPr>
              <w:spacing w:after="0" w:line="240" w:lineRule="auto"/>
              <w:jc w:val="right"/>
              <w:rPr>
                <w:rFonts w:ascii="Arial" w:hAnsi="Arial" w:cs="Arial"/>
                <w:sz w:val="18"/>
                <w:szCs w:val="18"/>
              </w:rPr>
            </w:pPr>
            <w:r w:rsidRPr="003A6DB0">
              <w:rPr>
                <w:rFonts w:ascii="Arial" w:hAnsi="Arial" w:cs="Arial"/>
                <w:sz w:val="18"/>
                <w:szCs w:val="18"/>
              </w:rPr>
              <w:t xml:space="preserve">€. </w:t>
            </w:r>
            <w:r>
              <w:rPr>
                <w:rFonts w:ascii="Arial" w:hAnsi="Arial" w:cs="Arial"/>
                <w:sz w:val="18"/>
                <w:szCs w:val="18"/>
              </w:rPr>
              <w:t>85.000</w:t>
            </w:r>
            <w:r w:rsidRPr="003A6DB0">
              <w:rPr>
                <w:rFonts w:ascii="Arial" w:hAnsi="Arial" w:cs="Arial"/>
                <w:sz w:val="18"/>
                <w:szCs w:val="18"/>
              </w:rPr>
              <w:t>,00</w:t>
            </w:r>
          </w:p>
        </w:tc>
      </w:tr>
      <w:tr w:rsidR="006D272B" w:rsidRPr="003A6DB0" w:rsidTr="0076116D">
        <w:tc>
          <w:tcPr>
            <w:tcW w:w="670" w:type="pct"/>
            <w:shd w:val="clear" w:color="auto" w:fill="auto"/>
            <w:vAlign w:val="center"/>
          </w:tcPr>
          <w:p w:rsidR="006D272B" w:rsidRPr="00904406" w:rsidRDefault="006D272B" w:rsidP="006D272B">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6</w:t>
            </w:r>
            <w:r w:rsidRPr="00A205BE">
              <w:rPr>
                <w:rFonts w:ascii="Arial" w:hAnsi="Arial" w:cs="Arial"/>
                <w:bCs/>
                <w:sz w:val="18"/>
                <w:szCs w:val="18"/>
                <w:vertAlign w:val="subscript"/>
              </w:rPr>
              <w:t>el</w:t>
            </w:r>
            <w:r w:rsidRPr="00904406">
              <w:rPr>
                <w:rFonts w:ascii="Arial" w:hAnsi="Arial" w:cs="Arial"/>
                <w:bCs/>
                <w:sz w:val="18"/>
                <w:szCs w:val="18"/>
              </w:rPr>
              <w:t>:</w:t>
            </w:r>
          </w:p>
        </w:tc>
        <w:tc>
          <w:tcPr>
            <w:tcW w:w="3600" w:type="pct"/>
            <w:gridSpan w:val="4"/>
            <w:shd w:val="clear" w:color="auto" w:fill="auto"/>
            <w:vAlign w:val="center"/>
          </w:tcPr>
          <w:p w:rsidR="006D272B" w:rsidRPr="00904406" w:rsidRDefault="006D272B" w:rsidP="0076116D">
            <w:pPr>
              <w:spacing w:after="0" w:line="240" w:lineRule="auto"/>
              <w:jc w:val="both"/>
              <w:rPr>
                <w:rFonts w:ascii="Arial" w:hAnsi="Arial" w:cs="Arial"/>
                <w:sz w:val="18"/>
                <w:szCs w:val="18"/>
              </w:rPr>
            </w:pPr>
            <w:r w:rsidRPr="00904406">
              <w:rPr>
                <w:rFonts w:ascii="Arial" w:hAnsi="Arial" w:cs="Arial"/>
                <w:sz w:val="18"/>
                <w:szCs w:val="18"/>
              </w:rPr>
              <w:t>Lavori di dismissione linea e cabina 15 kW c/o CTR Località Prato Michelaccio - Mergozzo</w:t>
            </w:r>
          </w:p>
        </w:tc>
        <w:tc>
          <w:tcPr>
            <w:tcW w:w="730" w:type="pct"/>
            <w:shd w:val="clear" w:color="auto" w:fill="auto"/>
            <w:vAlign w:val="center"/>
          </w:tcPr>
          <w:p w:rsidR="006D272B" w:rsidRDefault="006D272B" w:rsidP="005F44E3">
            <w:pPr>
              <w:spacing w:after="0" w:line="240" w:lineRule="auto"/>
              <w:jc w:val="right"/>
              <w:rPr>
                <w:rFonts w:ascii="Arial" w:hAnsi="Arial" w:cs="Arial"/>
                <w:sz w:val="18"/>
                <w:szCs w:val="18"/>
              </w:rPr>
            </w:pPr>
            <w:r>
              <w:rPr>
                <w:rFonts w:ascii="Arial" w:hAnsi="Arial" w:cs="Arial"/>
                <w:sz w:val="18"/>
                <w:szCs w:val="18"/>
              </w:rPr>
              <w:t>€. 30.000,00</w:t>
            </w:r>
          </w:p>
        </w:tc>
      </w:tr>
      <w:tr w:rsidR="00904406" w:rsidRPr="003A6DB0" w:rsidTr="0076116D">
        <w:tc>
          <w:tcPr>
            <w:tcW w:w="670" w:type="pct"/>
            <w:shd w:val="clear" w:color="auto" w:fill="auto"/>
            <w:vAlign w:val="center"/>
          </w:tcPr>
          <w:p w:rsidR="00904406" w:rsidRPr="00904406" w:rsidRDefault="00904406" w:rsidP="006D272B">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w:t>
            </w:r>
            <w:r w:rsidR="006D272B">
              <w:rPr>
                <w:rFonts w:ascii="Arial" w:hAnsi="Arial" w:cs="Arial"/>
                <w:bCs/>
                <w:sz w:val="18"/>
                <w:szCs w:val="18"/>
              </w:rPr>
              <w:t>7</w:t>
            </w:r>
            <w:r w:rsidR="006D272B" w:rsidRPr="00A205BE">
              <w:rPr>
                <w:rFonts w:ascii="Arial" w:hAnsi="Arial" w:cs="Arial"/>
                <w:bCs/>
                <w:sz w:val="18"/>
                <w:szCs w:val="18"/>
                <w:vertAlign w:val="subscript"/>
              </w:rPr>
              <w:t>el</w:t>
            </w:r>
            <w:r w:rsidRPr="00904406">
              <w:rPr>
                <w:rFonts w:ascii="Arial" w:hAnsi="Arial" w:cs="Arial"/>
                <w:bCs/>
                <w:sz w:val="18"/>
                <w:szCs w:val="18"/>
              </w:rPr>
              <w:t>:</w:t>
            </w:r>
          </w:p>
        </w:tc>
        <w:tc>
          <w:tcPr>
            <w:tcW w:w="3600" w:type="pct"/>
            <w:gridSpan w:val="4"/>
            <w:shd w:val="clear" w:color="auto" w:fill="auto"/>
            <w:vAlign w:val="center"/>
          </w:tcPr>
          <w:p w:rsidR="00904406" w:rsidRPr="00904406" w:rsidRDefault="00904406" w:rsidP="00904406">
            <w:pPr>
              <w:spacing w:after="0" w:line="240" w:lineRule="auto"/>
              <w:jc w:val="both"/>
              <w:rPr>
                <w:rFonts w:ascii="Arial" w:hAnsi="Arial" w:cs="Arial"/>
                <w:sz w:val="18"/>
                <w:szCs w:val="18"/>
              </w:rPr>
            </w:pPr>
            <w:r w:rsidRPr="00904406">
              <w:rPr>
                <w:rFonts w:ascii="Arial" w:hAnsi="Arial" w:cs="Arial"/>
                <w:sz w:val="18"/>
                <w:szCs w:val="18"/>
              </w:rPr>
              <w:t xml:space="preserve">Lavori </w:t>
            </w:r>
            <w:r>
              <w:rPr>
                <w:rFonts w:ascii="Arial" w:hAnsi="Arial" w:cs="Arial"/>
                <w:sz w:val="18"/>
                <w:szCs w:val="18"/>
              </w:rPr>
              <w:t>di</w:t>
            </w:r>
            <w:r w:rsidRPr="00904406">
              <w:rPr>
                <w:rFonts w:ascii="Arial" w:hAnsi="Arial" w:cs="Arial"/>
                <w:sz w:val="18"/>
                <w:szCs w:val="18"/>
              </w:rPr>
              <w:t xml:space="preserve"> separazione linee impianto elettrico utenze ConSer e VCO Trasporti c/o sede di Via Olanda a Verbania</w:t>
            </w:r>
          </w:p>
        </w:tc>
        <w:tc>
          <w:tcPr>
            <w:tcW w:w="730" w:type="pct"/>
            <w:shd w:val="clear" w:color="auto" w:fill="auto"/>
            <w:vAlign w:val="center"/>
          </w:tcPr>
          <w:p w:rsidR="00904406" w:rsidRDefault="00904406" w:rsidP="005F44E3">
            <w:pPr>
              <w:spacing w:after="0" w:line="240" w:lineRule="auto"/>
              <w:jc w:val="right"/>
              <w:rPr>
                <w:rFonts w:ascii="Arial" w:hAnsi="Arial" w:cs="Arial"/>
                <w:sz w:val="18"/>
                <w:szCs w:val="18"/>
              </w:rPr>
            </w:pPr>
            <w:r>
              <w:rPr>
                <w:rFonts w:ascii="Arial" w:hAnsi="Arial" w:cs="Arial"/>
                <w:sz w:val="18"/>
                <w:szCs w:val="18"/>
              </w:rPr>
              <w:t>€. 30.000,00</w:t>
            </w:r>
          </w:p>
        </w:tc>
      </w:tr>
      <w:tr w:rsidR="00904406" w:rsidRPr="003A6DB0" w:rsidTr="0076116D">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w:t>
            </w:r>
            <w:r w:rsidR="00A205BE">
              <w:rPr>
                <w:rFonts w:ascii="Arial" w:hAnsi="Arial" w:cs="Arial"/>
                <w:bCs/>
                <w:sz w:val="18"/>
                <w:szCs w:val="18"/>
              </w:rPr>
              <w:t>1</w:t>
            </w:r>
            <w:r w:rsidR="00A205BE" w:rsidRPr="00A205BE">
              <w:rPr>
                <w:rFonts w:ascii="Arial" w:hAnsi="Arial" w:cs="Arial"/>
                <w:bCs/>
                <w:sz w:val="18"/>
                <w:szCs w:val="18"/>
                <w:vertAlign w:val="subscript"/>
              </w:rPr>
              <w:t>el</w:t>
            </w:r>
            <w:r w:rsidRPr="00904406">
              <w:rPr>
                <w:rFonts w:ascii="Arial" w:hAnsi="Arial" w:cs="Arial"/>
                <w:bCs/>
                <w:sz w:val="18"/>
                <w:szCs w:val="18"/>
              </w:rPr>
              <w:t>:</w:t>
            </w:r>
          </w:p>
        </w:tc>
        <w:tc>
          <w:tcPr>
            <w:tcW w:w="3600" w:type="pct"/>
            <w:gridSpan w:val="4"/>
            <w:shd w:val="clear" w:color="auto" w:fill="auto"/>
            <w:vAlign w:val="center"/>
          </w:tcPr>
          <w:p w:rsidR="00904406" w:rsidRPr="00904406" w:rsidRDefault="00904406" w:rsidP="00904406">
            <w:pPr>
              <w:spacing w:after="0" w:line="240" w:lineRule="auto"/>
              <w:jc w:val="both"/>
              <w:rPr>
                <w:rFonts w:ascii="Arial" w:hAnsi="Arial" w:cs="Arial"/>
                <w:sz w:val="18"/>
                <w:szCs w:val="18"/>
              </w:rPr>
            </w:pPr>
            <w:r w:rsidRPr="00904406">
              <w:rPr>
                <w:rFonts w:ascii="Arial" w:hAnsi="Arial" w:cs="Arial"/>
                <w:sz w:val="18"/>
                <w:szCs w:val="18"/>
              </w:rPr>
              <w:t>Lavori di ristrutturazione e ampliamento impianto elettrico esistente centro comunale conferimento rifiuti c/o località Plusc - Verbania</w:t>
            </w:r>
          </w:p>
        </w:tc>
        <w:tc>
          <w:tcPr>
            <w:tcW w:w="730" w:type="pct"/>
            <w:shd w:val="clear" w:color="auto" w:fill="auto"/>
            <w:vAlign w:val="center"/>
          </w:tcPr>
          <w:p w:rsidR="00904406" w:rsidRDefault="00904406" w:rsidP="005F44E3">
            <w:pPr>
              <w:spacing w:after="0" w:line="240" w:lineRule="auto"/>
              <w:jc w:val="right"/>
              <w:rPr>
                <w:rFonts w:ascii="Arial" w:hAnsi="Arial" w:cs="Arial"/>
                <w:sz w:val="18"/>
                <w:szCs w:val="18"/>
              </w:rPr>
            </w:pPr>
            <w:r>
              <w:rPr>
                <w:rFonts w:ascii="Arial" w:hAnsi="Arial" w:cs="Arial"/>
                <w:sz w:val="18"/>
                <w:szCs w:val="18"/>
              </w:rPr>
              <w:t>€. 15.000,00</w:t>
            </w:r>
          </w:p>
        </w:tc>
      </w:tr>
      <w:tr w:rsidR="00904406" w:rsidRPr="003A6DB0" w:rsidTr="0076116D">
        <w:tc>
          <w:tcPr>
            <w:tcW w:w="670" w:type="pct"/>
            <w:shd w:val="clear" w:color="auto" w:fill="auto"/>
            <w:vAlign w:val="center"/>
          </w:tcPr>
          <w:p w:rsidR="00904406" w:rsidRPr="00904406" w:rsidRDefault="00904406"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w:t>
            </w:r>
            <w:r w:rsidR="00A205BE">
              <w:rPr>
                <w:rFonts w:ascii="Arial" w:hAnsi="Arial" w:cs="Arial"/>
                <w:bCs/>
                <w:sz w:val="18"/>
                <w:szCs w:val="18"/>
              </w:rPr>
              <w:t>2</w:t>
            </w:r>
            <w:r w:rsidR="00A205BE" w:rsidRPr="00A205BE">
              <w:rPr>
                <w:rFonts w:ascii="Arial" w:hAnsi="Arial" w:cs="Arial"/>
                <w:bCs/>
                <w:sz w:val="18"/>
                <w:szCs w:val="18"/>
                <w:vertAlign w:val="subscript"/>
              </w:rPr>
              <w:t>el</w:t>
            </w:r>
            <w:r w:rsidRPr="00904406">
              <w:rPr>
                <w:rFonts w:ascii="Arial" w:hAnsi="Arial" w:cs="Arial"/>
                <w:bCs/>
                <w:sz w:val="18"/>
                <w:szCs w:val="18"/>
              </w:rPr>
              <w:t>:</w:t>
            </w:r>
          </w:p>
        </w:tc>
        <w:tc>
          <w:tcPr>
            <w:tcW w:w="3600" w:type="pct"/>
            <w:gridSpan w:val="4"/>
            <w:shd w:val="clear" w:color="auto" w:fill="auto"/>
            <w:vAlign w:val="center"/>
          </w:tcPr>
          <w:p w:rsidR="00904406" w:rsidRPr="003A6DB0" w:rsidRDefault="00904406" w:rsidP="00904406">
            <w:pPr>
              <w:spacing w:after="0" w:line="240" w:lineRule="auto"/>
              <w:jc w:val="both"/>
              <w:rPr>
                <w:rFonts w:ascii="Arial" w:hAnsi="Arial" w:cs="Arial"/>
                <w:sz w:val="18"/>
                <w:szCs w:val="18"/>
              </w:rPr>
            </w:pPr>
            <w:r w:rsidRPr="00904406">
              <w:rPr>
                <w:rFonts w:ascii="Arial" w:hAnsi="Arial" w:cs="Arial"/>
                <w:sz w:val="18"/>
                <w:szCs w:val="18"/>
              </w:rPr>
              <w:t>Lavori di manutenzione straordinaria impianto elettrico</w:t>
            </w:r>
            <w:r>
              <w:rPr>
                <w:rFonts w:ascii="Arial" w:hAnsi="Arial" w:cs="Arial"/>
                <w:sz w:val="18"/>
                <w:szCs w:val="18"/>
              </w:rPr>
              <w:t xml:space="preserve">, </w:t>
            </w:r>
            <w:r w:rsidRPr="00904406">
              <w:rPr>
                <w:rFonts w:ascii="Arial" w:hAnsi="Arial" w:cs="Arial"/>
                <w:sz w:val="18"/>
                <w:szCs w:val="18"/>
              </w:rPr>
              <w:t>alimentazione press container</w:t>
            </w:r>
            <w:r>
              <w:rPr>
                <w:rFonts w:ascii="Arial" w:hAnsi="Arial" w:cs="Arial"/>
                <w:sz w:val="18"/>
                <w:szCs w:val="18"/>
              </w:rPr>
              <w:t xml:space="preserve">, </w:t>
            </w:r>
            <w:r w:rsidRPr="00904406">
              <w:rPr>
                <w:rFonts w:ascii="Arial" w:hAnsi="Arial" w:cs="Arial"/>
                <w:sz w:val="18"/>
                <w:szCs w:val="18"/>
              </w:rPr>
              <w:t>allacciamento nuovi spogliatoi c/o cantiere e centro di raccolta - Cannobio</w:t>
            </w:r>
          </w:p>
        </w:tc>
        <w:tc>
          <w:tcPr>
            <w:tcW w:w="730" w:type="pct"/>
            <w:shd w:val="clear" w:color="auto" w:fill="auto"/>
            <w:vAlign w:val="center"/>
          </w:tcPr>
          <w:p w:rsidR="00904406" w:rsidRPr="003A6DB0" w:rsidRDefault="00904406" w:rsidP="005F44E3">
            <w:pPr>
              <w:spacing w:after="0" w:line="240" w:lineRule="auto"/>
              <w:jc w:val="right"/>
              <w:rPr>
                <w:rFonts w:ascii="Arial" w:hAnsi="Arial" w:cs="Arial"/>
                <w:sz w:val="18"/>
                <w:szCs w:val="18"/>
              </w:rPr>
            </w:pPr>
            <w:r>
              <w:rPr>
                <w:rFonts w:ascii="Arial" w:hAnsi="Arial" w:cs="Arial"/>
                <w:sz w:val="18"/>
                <w:szCs w:val="18"/>
              </w:rPr>
              <w:t>€. 10.000,00</w:t>
            </w:r>
          </w:p>
        </w:tc>
      </w:tr>
    </w:tbl>
    <w:p w:rsidR="007B5A9D" w:rsidRDefault="003A6DB0" w:rsidP="007B5A9D">
      <w:pPr>
        <w:spacing w:before="120" w:after="0" w:line="240" w:lineRule="auto"/>
        <w:jc w:val="both"/>
        <w:rPr>
          <w:rFonts w:ascii="Arial" w:hAnsi="Arial" w:cs="Arial"/>
          <w:sz w:val="20"/>
          <w:szCs w:val="20"/>
        </w:rPr>
      </w:pPr>
      <w:r w:rsidRPr="007B5A9D">
        <w:rPr>
          <w:rFonts w:ascii="Arial" w:hAnsi="Arial" w:cs="Arial"/>
          <w:sz w:val="20"/>
          <w:szCs w:val="20"/>
        </w:rPr>
        <w:lastRenderedPageBreak/>
        <w:t>La stima de</w:t>
      </w:r>
      <w:r w:rsidR="007B5A9D">
        <w:rPr>
          <w:rFonts w:ascii="Arial" w:hAnsi="Arial" w:cs="Arial"/>
          <w:sz w:val="20"/>
          <w:szCs w:val="20"/>
        </w:rPr>
        <w:t>i</w:t>
      </w:r>
      <w:r w:rsidRPr="007B5A9D">
        <w:rPr>
          <w:rFonts w:ascii="Arial" w:hAnsi="Arial" w:cs="Arial"/>
          <w:sz w:val="20"/>
          <w:szCs w:val="20"/>
        </w:rPr>
        <w:t xml:space="preserve"> compens</w:t>
      </w:r>
      <w:r w:rsidR="007B5A9D">
        <w:rPr>
          <w:rFonts w:ascii="Arial" w:hAnsi="Arial" w:cs="Arial"/>
          <w:sz w:val="20"/>
          <w:szCs w:val="20"/>
        </w:rPr>
        <w:t>i</w:t>
      </w:r>
      <w:r w:rsidRPr="007B5A9D">
        <w:rPr>
          <w:rFonts w:ascii="Arial" w:hAnsi="Arial" w:cs="Arial"/>
          <w:sz w:val="20"/>
          <w:szCs w:val="20"/>
        </w:rPr>
        <w:t xml:space="preserve"> professional</w:t>
      </w:r>
      <w:r w:rsidR="007B5A9D">
        <w:rPr>
          <w:rFonts w:ascii="Arial" w:hAnsi="Arial" w:cs="Arial"/>
          <w:sz w:val="20"/>
          <w:szCs w:val="20"/>
        </w:rPr>
        <w:t>i</w:t>
      </w:r>
      <w:r w:rsidRPr="007B5A9D">
        <w:rPr>
          <w:rFonts w:ascii="Arial" w:hAnsi="Arial" w:cs="Arial"/>
          <w:sz w:val="20"/>
          <w:szCs w:val="20"/>
        </w:rPr>
        <w:t xml:space="preserve">, determinata sulla base del Decreto </w:t>
      </w:r>
      <w:r w:rsidR="00805026" w:rsidRPr="007B5A9D">
        <w:rPr>
          <w:rFonts w:ascii="Arial" w:hAnsi="Arial" w:cs="Arial"/>
          <w:sz w:val="20"/>
          <w:szCs w:val="20"/>
        </w:rPr>
        <w:t>M</w:t>
      </w:r>
      <w:r w:rsidRPr="007B5A9D">
        <w:rPr>
          <w:rFonts w:ascii="Arial" w:hAnsi="Arial" w:cs="Arial"/>
          <w:sz w:val="20"/>
          <w:szCs w:val="20"/>
        </w:rPr>
        <w:t>inisterial</w:t>
      </w:r>
      <w:r w:rsidR="00F658A5" w:rsidRPr="007B5A9D">
        <w:rPr>
          <w:rFonts w:ascii="Arial" w:hAnsi="Arial" w:cs="Arial"/>
          <w:sz w:val="20"/>
          <w:szCs w:val="20"/>
        </w:rPr>
        <w:t>e sopra richiamato</w:t>
      </w:r>
      <w:r w:rsidR="007B5A9D">
        <w:rPr>
          <w:rFonts w:ascii="Arial" w:hAnsi="Arial" w:cs="Arial"/>
          <w:sz w:val="20"/>
          <w:szCs w:val="20"/>
        </w:rPr>
        <w:t xml:space="preserve">, </w:t>
      </w:r>
      <w:r w:rsidR="007B5A9D" w:rsidRPr="007B5A9D">
        <w:rPr>
          <w:rFonts w:ascii="Arial" w:hAnsi="Arial" w:cs="Arial"/>
          <w:sz w:val="20"/>
          <w:szCs w:val="20"/>
        </w:rPr>
        <w:t>comprese spese nella misura del 25%, oltre a CNPAIA e IVA di legge</w:t>
      </w:r>
      <w:r w:rsidR="007B5A9D">
        <w:rPr>
          <w:rFonts w:ascii="Arial" w:hAnsi="Arial" w:cs="Arial"/>
          <w:sz w:val="20"/>
          <w:szCs w:val="20"/>
        </w:rPr>
        <w:t>,</w:t>
      </w:r>
      <w:r w:rsidR="00F658A5" w:rsidRPr="007B5A9D">
        <w:rPr>
          <w:rFonts w:ascii="Arial" w:hAnsi="Arial" w:cs="Arial"/>
          <w:sz w:val="20"/>
          <w:szCs w:val="20"/>
        </w:rPr>
        <w:t xml:space="preserve"> è</w:t>
      </w:r>
      <w:r w:rsidR="007B5A9D">
        <w:rPr>
          <w:rFonts w:ascii="Arial" w:hAnsi="Arial" w:cs="Arial"/>
          <w:sz w:val="20"/>
          <w:szCs w:val="20"/>
        </w:rPr>
        <w:t xml:space="preserve"> indicata nella seguente tabella:</w:t>
      </w:r>
    </w:p>
    <w:tbl>
      <w:tblPr>
        <w:tblW w:w="489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ook w:val="01E0" w:firstRow="1" w:lastRow="1" w:firstColumn="1" w:lastColumn="1" w:noHBand="0" w:noVBand="0"/>
      </w:tblPr>
      <w:tblGrid>
        <w:gridCol w:w="1296"/>
        <w:gridCol w:w="7069"/>
        <w:gridCol w:w="1276"/>
      </w:tblGrid>
      <w:tr w:rsidR="007B5A9D" w:rsidRPr="007267A4" w:rsidTr="007267A4">
        <w:tc>
          <w:tcPr>
            <w:tcW w:w="672" w:type="pct"/>
            <w:shd w:val="clear" w:color="auto" w:fill="D9D9D9" w:themeFill="background1" w:themeFillShade="D9"/>
            <w:vAlign w:val="center"/>
          </w:tcPr>
          <w:p w:rsidR="007B5A9D" w:rsidRPr="007267A4" w:rsidRDefault="007B5A9D" w:rsidP="007267A4">
            <w:pPr>
              <w:spacing w:after="0" w:line="240" w:lineRule="auto"/>
              <w:ind w:right="-87"/>
              <w:rPr>
                <w:rFonts w:ascii="Arial" w:hAnsi="Arial" w:cs="Arial"/>
                <w:b/>
                <w:sz w:val="18"/>
                <w:szCs w:val="18"/>
              </w:rPr>
            </w:pPr>
            <w:r w:rsidRPr="007267A4">
              <w:rPr>
                <w:rFonts w:ascii="Arial" w:hAnsi="Arial" w:cs="Arial"/>
                <w:b/>
                <w:sz w:val="18"/>
                <w:szCs w:val="18"/>
              </w:rPr>
              <w:t>Riferimento</w:t>
            </w:r>
          </w:p>
        </w:tc>
        <w:tc>
          <w:tcPr>
            <w:tcW w:w="3666" w:type="pct"/>
            <w:shd w:val="clear" w:color="auto" w:fill="D9D9D9" w:themeFill="background1" w:themeFillShade="D9"/>
            <w:vAlign w:val="center"/>
          </w:tcPr>
          <w:p w:rsidR="007B5A9D" w:rsidRPr="007267A4" w:rsidRDefault="007B5A9D" w:rsidP="007267A4">
            <w:pPr>
              <w:spacing w:after="0" w:line="240" w:lineRule="auto"/>
              <w:ind w:right="-87"/>
              <w:rPr>
                <w:rFonts w:ascii="Arial" w:hAnsi="Arial" w:cs="Arial"/>
                <w:b/>
                <w:sz w:val="18"/>
                <w:szCs w:val="18"/>
              </w:rPr>
            </w:pPr>
            <w:r w:rsidRPr="007267A4">
              <w:rPr>
                <w:rFonts w:ascii="Arial" w:hAnsi="Arial" w:cs="Arial"/>
                <w:b/>
                <w:sz w:val="18"/>
                <w:szCs w:val="18"/>
              </w:rPr>
              <w:t>PRESTAZIONE RICHIESTA</w:t>
            </w:r>
          </w:p>
        </w:tc>
        <w:tc>
          <w:tcPr>
            <w:tcW w:w="662" w:type="pct"/>
            <w:shd w:val="clear" w:color="auto" w:fill="D9D9D9" w:themeFill="background1" w:themeFillShade="D9"/>
            <w:vAlign w:val="center"/>
          </w:tcPr>
          <w:p w:rsidR="007B5A9D" w:rsidRPr="007267A4" w:rsidRDefault="007B5A9D" w:rsidP="007267A4">
            <w:pPr>
              <w:spacing w:after="0" w:line="240" w:lineRule="auto"/>
              <w:ind w:right="-87"/>
              <w:rPr>
                <w:rFonts w:ascii="Arial" w:hAnsi="Arial" w:cs="Arial"/>
                <w:b/>
                <w:sz w:val="18"/>
                <w:szCs w:val="18"/>
              </w:rPr>
            </w:pPr>
            <w:r w:rsidRPr="007267A4">
              <w:rPr>
                <w:rFonts w:ascii="Arial" w:hAnsi="Arial" w:cs="Arial"/>
                <w:b/>
                <w:sz w:val="18"/>
                <w:szCs w:val="18"/>
              </w:rPr>
              <w:t xml:space="preserve">COMPENSO </w:t>
            </w:r>
          </w:p>
          <w:p w:rsidR="007B5A9D" w:rsidRPr="007267A4" w:rsidRDefault="007B5A9D" w:rsidP="007267A4">
            <w:pPr>
              <w:spacing w:after="0" w:line="240" w:lineRule="auto"/>
              <w:ind w:right="-87"/>
              <w:rPr>
                <w:rFonts w:ascii="Arial" w:hAnsi="Arial" w:cs="Arial"/>
                <w:b/>
                <w:sz w:val="18"/>
                <w:szCs w:val="18"/>
              </w:rPr>
            </w:pPr>
            <w:r w:rsidRPr="007267A4">
              <w:rPr>
                <w:rFonts w:ascii="Arial" w:hAnsi="Arial" w:cs="Arial"/>
                <w:b/>
                <w:sz w:val="18"/>
                <w:szCs w:val="18"/>
              </w:rPr>
              <w:t>a base di affidamento</w:t>
            </w:r>
          </w:p>
        </w:tc>
      </w:tr>
      <w:tr w:rsidR="00A205BE" w:rsidRPr="003A6DB0" w:rsidTr="0076116D">
        <w:tc>
          <w:tcPr>
            <w:tcW w:w="672" w:type="pct"/>
            <w:shd w:val="clear" w:color="auto" w:fill="auto"/>
            <w:vAlign w:val="center"/>
          </w:tcPr>
          <w:p w:rsidR="00A205BE" w:rsidRPr="00904406" w:rsidRDefault="00A205BE" w:rsidP="0076116D">
            <w:pPr>
              <w:spacing w:after="0" w:line="240" w:lineRule="auto"/>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1</w:t>
            </w:r>
            <w:r w:rsidRPr="00904406">
              <w:rPr>
                <w:rFonts w:ascii="Arial" w:hAnsi="Arial" w:cs="Arial"/>
                <w:bCs/>
                <w:sz w:val="18"/>
                <w:szCs w:val="18"/>
              </w:rPr>
              <w:t>:</w:t>
            </w:r>
          </w:p>
        </w:tc>
        <w:tc>
          <w:tcPr>
            <w:tcW w:w="3666" w:type="pct"/>
            <w:shd w:val="clear" w:color="auto" w:fill="auto"/>
            <w:vAlign w:val="center"/>
          </w:tcPr>
          <w:p w:rsidR="00A205BE" w:rsidRDefault="00A205BE" w:rsidP="0076116D">
            <w:pPr>
              <w:spacing w:after="0" w:line="240" w:lineRule="auto"/>
              <w:jc w:val="both"/>
              <w:rPr>
                <w:rFonts w:ascii="Arial" w:hAnsi="Arial" w:cs="Arial"/>
                <w:sz w:val="18"/>
                <w:szCs w:val="18"/>
              </w:rPr>
            </w:pPr>
            <w:r>
              <w:rPr>
                <w:rFonts w:ascii="Arial" w:hAnsi="Arial" w:cs="Arial"/>
                <w:sz w:val="18"/>
                <w:szCs w:val="18"/>
              </w:rPr>
              <w:t>Predisposizione istanze autorizzative SUAP + vincolo Ambientale</w:t>
            </w:r>
          </w:p>
          <w:p w:rsidR="00A205BE" w:rsidRDefault="00A205BE" w:rsidP="0076116D">
            <w:pPr>
              <w:spacing w:after="0" w:line="240" w:lineRule="auto"/>
              <w:jc w:val="both"/>
              <w:rPr>
                <w:rFonts w:ascii="Arial" w:hAnsi="Arial" w:cs="Arial"/>
                <w:sz w:val="18"/>
                <w:szCs w:val="18"/>
              </w:rPr>
            </w:pPr>
            <w:r>
              <w:rPr>
                <w:rFonts w:ascii="Arial" w:hAnsi="Arial" w:cs="Arial"/>
                <w:sz w:val="18"/>
                <w:szCs w:val="18"/>
              </w:rPr>
              <w:t>Progettazione esecutiva</w:t>
            </w:r>
          </w:p>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11.967,75</w:t>
            </w:r>
          </w:p>
        </w:tc>
      </w:tr>
      <w:tr w:rsidR="00A205BE" w:rsidRPr="003A6DB0" w:rsidTr="0076116D">
        <w:tc>
          <w:tcPr>
            <w:tcW w:w="672" w:type="pct"/>
            <w:shd w:val="clear" w:color="auto" w:fill="auto"/>
            <w:vAlign w:val="center"/>
          </w:tcPr>
          <w:p w:rsidR="00A205BE" w:rsidRPr="00904406" w:rsidRDefault="00A205BE" w:rsidP="0076116D">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1</w:t>
            </w:r>
            <w:r w:rsidRPr="00A205BE">
              <w:rPr>
                <w:rFonts w:ascii="Arial" w:hAnsi="Arial" w:cs="Arial"/>
                <w:bCs/>
                <w:sz w:val="18"/>
                <w:szCs w:val="18"/>
                <w:vertAlign w:val="subscript"/>
              </w:rPr>
              <w:t>el</w:t>
            </w:r>
            <w:r w:rsidRPr="00904406">
              <w:rPr>
                <w:rFonts w:ascii="Arial" w:hAnsi="Arial" w:cs="Arial"/>
                <w:bCs/>
                <w:sz w:val="18"/>
                <w:szCs w:val="18"/>
              </w:rPr>
              <w:t>:</w:t>
            </w:r>
          </w:p>
        </w:tc>
        <w:tc>
          <w:tcPr>
            <w:tcW w:w="3666" w:type="pct"/>
            <w:shd w:val="clear" w:color="auto" w:fill="auto"/>
            <w:vAlign w:val="center"/>
          </w:tcPr>
          <w:p w:rsidR="00A205BE" w:rsidRDefault="00A205BE" w:rsidP="0076116D">
            <w:pPr>
              <w:spacing w:after="0" w:line="240" w:lineRule="auto"/>
              <w:jc w:val="both"/>
              <w:rPr>
                <w:rFonts w:ascii="Arial" w:hAnsi="Arial" w:cs="Arial"/>
                <w:sz w:val="18"/>
                <w:szCs w:val="18"/>
              </w:rPr>
            </w:pPr>
            <w:r>
              <w:rPr>
                <w:rFonts w:ascii="Arial" w:hAnsi="Arial" w:cs="Arial"/>
                <w:sz w:val="18"/>
                <w:szCs w:val="18"/>
              </w:rPr>
              <w:t>Progettazione esecutiva</w:t>
            </w:r>
          </w:p>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3.597,77</w:t>
            </w:r>
          </w:p>
        </w:tc>
      </w:tr>
      <w:tr w:rsidR="00A205BE" w:rsidRPr="003A6DB0" w:rsidTr="0076116D">
        <w:tc>
          <w:tcPr>
            <w:tcW w:w="6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A205BE" w:rsidRPr="00904406" w:rsidRDefault="00A205BE" w:rsidP="0076116D">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1</w:t>
            </w:r>
            <w:r w:rsidRPr="00A205BE">
              <w:rPr>
                <w:rFonts w:ascii="Arial" w:hAnsi="Arial" w:cs="Arial"/>
                <w:bCs/>
                <w:sz w:val="18"/>
                <w:szCs w:val="18"/>
                <w:vertAlign w:val="subscript"/>
              </w:rPr>
              <w:t>sic</w:t>
            </w:r>
            <w:r w:rsidRPr="00904406">
              <w:rPr>
                <w:rFonts w:ascii="Arial" w:hAnsi="Arial" w:cs="Arial"/>
                <w:bCs/>
                <w:sz w:val="18"/>
                <w:szCs w:val="18"/>
              </w:rPr>
              <w:t>:</w:t>
            </w:r>
          </w:p>
        </w:tc>
        <w:tc>
          <w:tcPr>
            <w:tcW w:w="36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Coordinamento della sicurezza in fase di progettazione ed esecuzione</w:t>
            </w:r>
          </w:p>
        </w:tc>
        <w:tc>
          <w:tcPr>
            <w:tcW w:w="662" w:type="pct"/>
            <w:tcBorders>
              <w:top w:val="single" w:sz="8" w:space="0" w:color="000000"/>
              <w:left w:val="single" w:sz="8" w:space="0" w:color="000000"/>
              <w:bottom w:val="single" w:sz="8" w:space="0" w:color="000000"/>
              <w:right w:val="single" w:sz="8" w:space="0" w:color="000000"/>
            </w:tcBorders>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11.261,89</w:t>
            </w:r>
          </w:p>
        </w:tc>
      </w:tr>
      <w:tr w:rsidR="007B5A9D" w:rsidRPr="003A6DB0" w:rsidTr="00A205BE">
        <w:tc>
          <w:tcPr>
            <w:tcW w:w="672" w:type="pct"/>
            <w:shd w:val="clear" w:color="auto" w:fill="auto"/>
            <w:vAlign w:val="center"/>
          </w:tcPr>
          <w:p w:rsidR="007B5A9D" w:rsidRPr="00904406" w:rsidRDefault="007B5A9D" w:rsidP="00A205BE">
            <w:pPr>
              <w:spacing w:after="0" w:line="240" w:lineRule="auto"/>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w:t>
            </w:r>
            <w:r w:rsidR="00A205BE">
              <w:rPr>
                <w:rFonts w:ascii="Arial" w:hAnsi="Arial" w:cs="Arial"/>
                <w:bCs/>
                <w:sz w:val="18"/>
                <w:szCs w:val="18"/>
              </w:rPr>
              <w:t>2</w:t>
            </w:r>
            <w:r w:rsidRPr="00904406">
              <w:rPr>
                <w:rFonts w:ascii="Arial" w:hAnsi="Arial" w:cs="Arial"/>
                <w:bCs/>
                <w:sz w:val="18"/>
                <w:szCs w:val="18"/>
              </w:rPr>
              <w:t>:</w:t>
            </w:r>
          </w:p>
        </w:tc>
        <w:tc>
          <w:tcPr>
            <w:tcW w:w="3666" w:type="pct"/>
            <w:shd w:val="clear" w:color="auto" w:fill="auto"/>
            <w:vAlign w:val="center"/>
          </w:tcPr>
          <w:p w:rsidR="007B5A9D" w:rsidRDefault="007B5A9D" w:rsidP="0076116D">
            <w:pPr>
              <w:spacing w:after="0" w:line="240" w:lineRule="auto"/>
              <w:jc w:val="both"/>
              <w:rPr>
                <w:rFonts w:ascii="Arial" w:hAnsi="Arial" w:cs="Arial"/>
                <w:sz w:val="18"/>
                <w:szCs w:val="18"/>
              </w:rPr>
            </w:pPr>
            <w:r>
              <w:rPr>
                <w:rFonts w:ascii="Arial" w:hAnsi="Arial" w:cs="Arial"/>
                <w:sz w:val="18"/>
                <w:szCs w:val="18"/>
              </w:rPr>
              <w:t>Predisposizione istanze autorizzative SUAP + vincolo Ambientale</w:t>
            </w:r>
          </w:p>
          <w:p w:rsidR="007B5A9D" w:rsidRDefault="007B5A9D" w:rsidP="0076116D">
            <w:pPr>
              <w:spacing w:after="0" w:line="240" w:lineRule="auto"/>
              <w:jc w:val="both"/>
              <w:rPr>
                <w:rFonts w:ascii="Arial" w:hAnsi="Arial" w:cs="Arial"/>
                <w:sz w:val="18"/>
                <w:szCs w:val="18"/>
              </w:rPr>
            </w:pPr>
            <w:r>
              <w:rPr>
                <w:rFonts w:ascii="Arial" w:hAnsi="Arial" w:cs="Arial"/>
                <w:sz w:val="18"/>
                <w:szCs w:val="18"/>
              </w:rPr>
              <w:t>Progettazione esecutiva</w:t>
            </w:r>
          </w:p>
          <w:p w:rsidR="007B5A9D" w:rsidRPr="00904406" w:rsidRDefault="007B5A9D"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7B5A9D"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9.071,26</w:t>
            </w:r>
          </w:p>
        </w:tc>
      </w:tr>
      <w:tr w:rsidR="00A205BE" w:rsidRPr="003A6DB0" w:rsidTr="00A205BE">
        <w:tc>
          <w:tcPr>
            <w:tcW w:w="672" w:type="pct"/>
            <w:shd w:val="clear" w:color="auto" w:fill="auto"/>
            <w:vAlign w:val="center"/>
          </w:tcPr>
          <w:p w:rsidR="00A205BE" w:rsidRPr="00904406" w:rsidRDefault="00A205BE"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2</w:t>
            </w:r>
            <w:r w:rsidRPr="00A205BE">
              <w:rPr>
                <w:rFonts w:ascii="Arial" w:hAnsi="Arial" w:cs="Arial"/>
                <w:bCs/>
                <w:sz w:val="18"/>
                <w:szCs w:val="18"/>
                <w:vertAlign w:val="subscript"/>
              </w:rPr>
              <w:t>el</w:t>
            </w:r>
            <w:r w:rsidRPr="00904406">
              <w:rPr>
                <w:rFonts w:ascii="Arial" w:hAnsi="Arial" w:cs="Arial"/>
                <w:bCs/>
                <w:sz w:val="18"/>
                <w:szCs w:val="18"/>
              </w:rPr>
              <w:t>:</w:t>
            </w:r>
          </w:p>
        </w:tc>
        <w:tc>
          <w:tcPr>
            <w:tcW w:w="3666" w:type="pct"/>
            <w:shd w:val="clear" w:color="auto" w:fill="auto"/>
            <w:vAlign w:val="center"/>
          </w:tcPr>
          <w:p w:rsidR="00A205BE" w:rsidRDefault="00A205BE" w:rsidP="0076116D">
            <w:pPr>
              <w:spacing w:after="0" w:line="240" w:lineRule="auto"/>
              <w:jc w:val="both"/>
              <w:rPr>
                <w:rFonts w:ascii="Arial" w:hAnsi="Arial" w:cs="Arial"/>
                <w:sz w:val="18"/>
                <w:szCs w:val="18"/>
              </w:rPr>
            </w:pPr>
            <w:r>
              <w:rPr>
                <w:rFonts w:ascii="Arial" w:hAnsi="Arial" w:cs="Arial"/>
                <w:sz w:val="18"/>
                <w:szCs w:val="18"/>
              </w:rPr>
              <w:t>Progettazione esecutiva</w:t>
            </w:r>
          </w:p>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2.768,83</w:t>
            </w:r>
          </w:p>
        </w:tc>
      </w:tr>
      <w:tr w:rsidR="00A205BE" w:rsidRPr="003A6DB0" w:rsidTr="00A205BE">
        <w:tc>
          <w:tcPr>
            <w:tcW w:w="672" w:type="pct"/>
            <w:shd w:val="clear" w:color="auto" w:fill="auto"/>
            <w:vAlign w:val="center"/>
          </w:tcPr>
          <w:p w:rsidR="00A205BE" w:rsidRPr="00904406" w:rsidRDefault="00A205BE"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2</w:t>
            </w:r>
            <w:r>
              <w:rPr>
                <w:rFonts w:ascii="Arial" w:hAnsi="Arial" w:cs="Arial"/>
                <w:bCs/>
                <w:sz w:val="18"/>
                <w:szCs w:val="18"/>
                <w:vertAlign w:val="subscript"/>
              </w:rPr>
              <w:t>sic</w:t>
            </w:r>
            <w:r w:rsidRPr="00904406">
              <w:rPr>
                <w:rFonts w:ascii="Arial" w:hAnsi="Arial" w:cs="Arial"/>
                <w:bCs/>
                <w:sz w:val="18"/>
                <w:szCs w:val="18"/>
              </w:rPr>
              <w:t>:</w:t>
            </w:r>
          </w:p>
        </w:tc>
        <w:tc>
          <w:tcPr>
            <w:tcW w:w="3666" w:type="pct"/>
            <w:shd w:val="clear" w:color="auto" w:fill="auto"/>
            <w:vAlign w:val="center"/>
          </w:tcPr>
          <w:p w:rsidR="00A205BE" w:rsidRPr="00904406" w:rsidRDefault="00A205BE" w:rsidP="00A205BE">
            <w:pPr>
              <w:spacing w:after="0" w:line="240" w:lineRule="auto"/>
              <w:jc w:val="both"/>
              <w:rPr>
                <w:rFonts w:ascii="Arial" w:hAnsi="Arial" w:cs="Arial"/>
                <w:sz w:val="18"/>
                <w:szCs w:val="18"/>
              </w:rPr>
            </w:pPr>
            <w:r>
              <w:rPr>
                <w:rFonts w:ascii="Arial" w:hAnsi="Arial" w:cs="Arial"/>
                <w:sz w:val="18"/>
                <w:szCs w:val="18"/>
              </w:rPr>
              <w:t>Coordinamento della sicurezza in fase di progettazione ed esecuzione</w:t>
            </w:r>
          </w:p>
        </w:tc>
        <w:tc>
          <w:tcPr>
            <w:tcW w:w="662" w:type="pct"/>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7.713,36</w:t>
            </w:r>
          </w:p>
        </w:tc>
      </w:tr>
      <w:tr w:rsidR="00A205BE" w:rsidRPr="003A6DB0" w:rsidTr="00A205BE">
        <w:tc>
          <w:tcPr>
            <w:tcW w:w="672" w:type="pct"/>
            <w:shd w:val="clear" w:color="auto" w:fill="auto"/>
            <w:vAlign w:val="center"/>
          </w:tcPr>
          <w:p w:rsidR="00A205BE" w:rsidRPr="00904406" w:rsidRDefault="00A205BE" w:rsidP="0076116D">
            <w:pPr>
              <w:spacing w:after="0" w:line="240" w:lineRule="auto"/>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3</w:t>
            </w:r>
            <w:r w:rsidRPr="00904406">
              <w:rPr>
                <w:rFonts w:ascii="Arial" w:hAnsi="Arial" w:cs="Arial"/>
                <w:bCs/>
                <w:sz w:val="18"/>
                <w:szCs w:val="18"/>
              </w:rPr>
              <w:t>:</w:t>
            </w:r>
          </w:p>
        </w:tc>
        <w:tc>
          <w:tcPr>
            <w:tcW w:w="3666" w:type="pct"/>
            <w:shd w:val="clear" w:color="auto" w:fill="auto"/>
            <w:vAlign w:val="center"/>
          </w:tcPr>
          <w:p w:rsidR="00A205BE" w:rsidRDefault="00A205BE" w:rsidP="0076116D">
            <w:pPr>
              <w:spacing w:after="0" w:line="240" w:lineRule="auto"/>
              <w:jc w:val="both"/>
              <w:rPr>
                <w:rFonts w:ascii="Arial" w:hAnsi="Arial" w:cs="Arial"/>
                <w:sz w:val="18"/>
                <w:szCs w:val="18"/>
              </w:rPr>
            </w:pPr>
            <w:r>
              <w:rPr>
                <w:rFonts w:ascii="Arial" w:hAnsi="Arial" w:cs="Arial"/>
                <w:sz w:val="18"/>
                <w:szCs w:val="18"/>
              </w:rPr>
              <w:t>Predisposizione istanze autorizzative SUAP + vincolo Ambientale</w:t>
            </w:r>
          </w:p>
          <w:p w:rsidR="00A205BE" w:rsidRDefault="00A205BE" w:rsidP="0076116D">
            <w:pPr>
              <w:spacing w:after="0" w:line="240" w:lineRule="auto"/>
              <w:jc w:val="both"/>
              <w:rPr>
                <w:rFonts w:ascii="Arial" w:hAnsi="Arial" w:cs="Arial"/>
                <w:sz w:val="18"/>
                <w:szCs w:val="18"/>
              </w:rPr>
            </w:pPr>
            <w:r>
              <w:rPr>
                <w:rFonts w:ascii="Arial" w:hAnsi="Arial" w:cs="Arial"/>
                <w:sz w:val="18"/>
                <w:szCs w:val="18"/>
              </w:rPr>
              <w:t>Progettazione esecutiva</w:t>
            </w:r>
          </w:p>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A205BE" w:rsidRDefault="00A205BE" w:rsidP="00A205BE">
            <w:pPr>
              <w:spacing w:after="0" w:line="240" w:lineRule="auto"/>
              <w:jc w:val="right"/>
              <w:rPr>
                <w:rFonts w:ascii="Arial" w:hAnsi="Arial" w:cs="Arial"/>
                <w:sz w:val="18"/>
                <w:szCs w:val="18"/>
              </w:rPr>
            </w:pPr>
            <w:r w:rsidRPr="00A205BE">
              <w:rPr>
                <w:rFonts w:ascii="Arial" w:hAnsi="Arial" w:cs="Arial"/>
                <w:sz w:val="18"/>
                <w:szCs w:val="18"/>
              </w:rPr>
              <w:t>€</w:t>
            </w:r>
            <w:r>
              <w:rPr>
                <w:rFonts w:ascii="Arial" w:hAnsi="Arial" w:cs="Arial"/>
                <w:sz w:val="18"/>
                <w:szCs w:val="18"/>
              </w:rPr>
              <w:t>.</w:t>
            </w:r>
            <w:r w:rsidRPr="00A205BE">
              <w:rPr>
                <w:rFonts w:ascii="Arial" w:hAnsi="Arial" w:cs="Arial"/>
                <w:sz w:val="18"/>
                <w:szCs w:val="18"/>
              </w:rPr>
              <w:t xml:space="preserve"> 6.459,24</w:t>
            </w:r>
          </w:p>
        </w:tc>
      </w:tr>
      <w:tr w:rsidR="00A205BE" w:rsidRPr="003A6DB0" w:rsidTr="00A205BE">
        <w:tc>
          <w:tcPr>
            <w:tcW w:w="672" w:type="pct"/>
            <w:shd w:val="clear" w:color="auto" w:fill="auto"/>
            <w:vAlign w:val="center"/>
          </w:tcPr>
          <w:p w:rsidR="00A205BE" w:rsidRPr="00904406" w:rsidRDefault="00A205BE" w:rsidP="00A205BE">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3</w:t>
            </w:r>
            <w:r>
              <w:rPr>
                <w:rFonts w:ascii="Arial" w:hAnsi="Arial" w:cs="Arial"/>
                <w:bCs/>
                <w:sz w:val="18"/>
                <w:szCs w:val="18"/>
                <w:vertAlign w:val="subscript"/>
              </w:rPr>
              <w:t>sic</w:t>
            </w:r>
            <w:r w:rsidRPr="00904406">
              <w:rPr>
                <w:rFonts w:ascii="Arial" w:hAnsi="Arial" w:cs="Arial"/>
                <w:bCs/>
                <w:sz w:val="18"/>
                <w:szCs w:val="18"/>
              </w:rPr>
              <w:t>:</w:t>
            </w:r>
          </w:p>
        </w:tc>
        <w:tc>
          <w:tcPr>
            <w:tcW w:w="3666" w:type="pct"/>
            <w:shd w:val="clear" w:color="auto" w:fill="auto"/>
            <w:vAlign w:val="center"/>
          </w:tcPr>
          <w:p w:rsidR="00A205BE" w:rsidRPr="00904406" w:rsidRDefault="00A205BE" w:rsidP="0076116D">
            <w:pPr>
              <w:spacing w:after="0" w:line="240" w:lineRule="auto"/>
              <w:jc w:val="both"/>
              <w:rPr>
                <w:rFonts w:ascii="Arial" w:hAnsi="Arial" w:cs="Arial"/>
                <w:sz w:val="18"/>
                <w:szCs w:val="18"/>
              </w:rPr>
            </w:pPr>
            <w:r>
              <w:rPr>
                <w:rFonts w:ascii="Arial" w:hAnsi="Arial" w:cs="Arial"/>
                <w:sz w:val="18"/>
                <w:szCs w:val="18"/>
              </w:rPr>
              <w:t xml:space="preserve">Coordinamento della sicurezza in fase di progettazione ed esecuzione - </w:t>
            </w:r>
            <w:r w:rsidRPr="00A205BE">
              <w:rPr>
                <w:rFonts w:ascii="Arial" w:hAnsi="Arial" w:cs="Arial"/>
                <w:i/>
                <w:sz w:val="18"/>
                <w:szCs w:val="18"/>
              </w:rPr>
              <w:t>eventuale</w:t>
            </w:r>
          </w:p>
        </w:tc>
        <w:tc>
          <w:tcPr>
            <w:tcW w:w="662" w:type="pct"/>
            <w:shd w:val="clear" w:color="auto" w:fill="auto"/>
            <w:vAlign w:val="center"/>
          </w:tcPr>
          <w:p w:rsidR="00A205BE" w:rsidRPr="006D272B" w:rsidRDefault="00A205BE" w:rsidP="00A205BE">
            <w:pPr>
              <w:spacing w:after="0" w:line="240" w:lineRule="auto"/>
              <w:jc w:val="right"/>
              <w:rPr>
                <w:rFonts w:ascii="Arial" w:hAnsi="Arial" w:cs="Arial"/>
                <w:i/>
                <w:sz w:val="18"/>
                <w:szCs w:val="18"/>
              </w:rPr>
            </w:pPr>
            <w:r w:rsidRPr="006D272B">
              <w:rPr>
                <w:rFonts w:ascii="Arial" w:hAnsi="Arial" w:cs="Arial"/>
                <w:i/>
                <w:sz w:val="18"/>
                <w:szCs w:val="18"/>
              </w:rPr>
              <w:t>€. 7.713,36</w:t>
            </w:r>
          </w:p>
        </w:tc>
      </w:tr>
      <w:tr w:rsidR="00A205BE" w:rsidRPr="003A6DB0" w:rsidTr="00A205BE">
        <w:tc>
          <w:tcPr>
            <w:tcW w:w="672" w:type="pct"/>
            <w:shd w:val="clear" w:color="auto" w:fill="auto"/>
            <w:vAlign w:val="center"/>
          </w:tcPr>
          <w:p w:rsidR="00A205BE" w:rsidRPr="00904406" w:rsidRDefault="00A205BE" w:rsidP="0076116D">
            <w:pPr>
              <w:spacing w:after="0" w:line="240" w:lineRule="auto"/>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4</w:t>
            </w:r>
            <w:r w:rsidRPr="00904406">
              <w:rPr>
                <w:rFonts w:ascii="Arial" w:hAnsi="Arial" w:cs="Arial"/>
                <w:bCs/>
                <w:sz w:val="18"/>
                <w:szCs w:val="18"/>
              </w:rPr>
              <w:t>:</w:t>
            </w:r>
          </w:p>
        </w:tc>
        <w:tc>
          <w:tcPr>
            <w:tcW w:w="3666" w:type="pct"/>
            <w:shd w:val="clear" w:color="auto" w:fill="auto"/>
            <w:vAlign w:val="center"/>
          </w:tcPr>
          <w:p w:rsidR="00A205BE" w:rsidRPr="003A6DB0" w:rsidRDefault="006D272B" w:rsidP="0076116D">
            <w:pPr>
              <w:spacing w:after="0" w:line="240" w:lineRule="auto"/>
              <w:jc w:val="both"/>
              <w:rPr>
                <w:rFonts w:ascii="Arial" w:hAnsi="Arial" w:cs="Arial"/>
                <w:sz w:val="18"/>
                <w:szCs w:val="18"/>
              </w:rPr>
            </w:pPr>
            <w:r>
              <w:rPr>
                <w:rFonts w:ascii="Arial" w:hAnsi="Arial" w:cs="Arial"/>
                <w:sz w:val="18"/>
                <w:szCs w:val="18"/>
              </w:rPr>
              <w:t>Predisposizione istanze autorizzative SUAP + vincolo Ambientale</w:t>
            </w:r>
          </w:p>
        </w:tc>
        <w:tc>
          <w:tcPr>
            <w:tcW w:w="662" w:type="pct"/>
            <w:shd w:val="clear" w:color="auto" w:fill="auto"/>
            <w:vAlign w:val="center"/>
          </w:tcPr>
          <w:p w:rsidR="00A205BE" w:rsidRPr="003A6DB0" w:rsidRDefault="006D272B" w:rsidP="00A205BE">
            <w:pPr>
              <w:spacing w:after="0" w:line="240" w:lineRule="auto"/>
              <w:jc w:val="right"/>
              <w:rPr>
                <w:rFonts w:ascii="Arial" w:hAnsi="Arial" w:cs="Arial"/>
                <w:sz w:val="18"/>
                <w:szCs w:val="18"/>
              </w:rPr>
            </w:pPr>
            <w:r w:rsidRPr="006D272B">
              <w:rPr>
                <w:rFonts w:ascii="Arial" w:hAnsi="Arial" w:cs="Arial"/>
                <w:sz w:val="18"/>
                <w:szCs w:val="18"/>
              </w:rPr>
              <w:t>€</w:t>
            </w:r>
            <w:r>
              <w:rPr>
                <w:rFonts w:ascii="Arial" w:hAnsi="Arial" w:cs="Arial"/>
                <w:sz w:val="18"/>
                <w:szCs w:val="18"/>
              </w:rPr>
              <w:t>.</w:t>
            </w:r>
            <w:r w:rsidRPr="006D272B">
              <w:rPr>
                <w:rFonts w:ascii="Arial" w:hAnsi="Arial" w:cs="Arial"/>
                <w:sz w:val="18"/>
                <w:szCs w:val="18"/>
              </w:rPr>
              <w:t xml:space="preserve"> 1.308,42</w:t>
            </w:r>
          </w:p>
        </w:tc>
      </w:tr>
      <w:tr w:rsidR="006D272B" w:rsidRPr="003A6DB0" w:rsidTr="00A205BE">
        <w:tc>
          <w:tcPr>
            <w:tcW w:w="672" w:type="pct"/>
            <w:shd w:val="clear" w:color="auto" w:fill="auto"/>
            <w:vAlign w:val="center"/>
          </w:tcPr>
          <w:p w:rsidR="006D272B" w:rsidRPr="00904406" w:rsidRDefault="006D272B" w:rsidP="0076116D">
            <w:pPr>
              <w:spacing w:after="0" w:line="240" w:lineRule="auto"/>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5</w:t>
            </w:r>
            <w:r w:rsidRPr="00904406">
              <w:rPr>
                <w:rFonts w:ascii="Arial" w:hAnsi="Arial" w:cs="Arial"/>
                <w:bCs/>
                <w:sz w:val="18"/>
                <w:szCs w:val="18"/>
              </w:rPr>
              <w:t>:</w:t>
            </w:r>
          </w:p>
        </w:tc>
        <w:tc>
          <w:tcPr>
            <w:tcW w:w="3666" w:type="pct"/>
            <w:shd w:val="clear" w:color="auto" w:fill="auto"/>
            <w:vAlign w:val="center"/>
          </w:tcPr>
          <w:p w:rsidR="006D272B" w:rsidRPr="003A6DB0" w:rsidRDefault="006D272B" w:rsidP="006D272B">
            <w:pPr>
              <w:spacing w:after="0" w:line="240" w:lineRule="auto"/>
              <w:jc w:val="both"/>
              <w:rPr>
                <w:rFonts w:ascii="Arial" w:hAnsi="Arial" w:cs="Arial"/>
                <w:sz w:val="18"/>
                <w:szCs w:val="18"/>
              </w:rPr>
            </w:pPr>
            <w:r>
              <w:rPr>
                <w:rFonts w:ascii="Arial" w:hAnsi="Arial" w:cs="Arial"/>
                <w:sz w:val="18"/>
                <w:szCs w:val="18"/>
              </w:rPr>
              <w:t xml:space="preserve">Predisposizione istanze autorizzative SUAP </w:t>
            </w:r>
          </w:p>
        </w:tc>
        <w:tc>
          <w:tcPr>
            <w:tcW w:w="662" w:type="pct"/>
            <w:shd w:val="clear" w:color="auto" w:fill="auto"/>
            <w:vAlign w:val="center"/>
          </w:tcPr>
          <w:p w:rsidR="006D272B" w:rsidRDefault="006D272B" w:rsidP="00A205BE">
            <w:pPr>
              <w:spacing w:after="0" w:line="240" w:lineRule="auto"/>
              <w:jc w:val="right"/>
              <w:rPr>
                <w:rFonts w:ascii="Arial" w:hAnsi="Arial" w:cs="Arial"/>
                <w:sz w:val="18"/>
                <w:szCs w:val="18"/>
              </w:rPr>
            </w:pPr>
            <w:r w:rsidRPr="006D272B">
              <w:rPr>
                <w:rFonts w:ascii="Arial" w:hAnsi="Arial" w:cs="Arial"/>
                <w:sz w:val="18"/>
                <w:szCs w:val="18"/>
              </w:rPr>
              <w:t>€</w:t>
            </w:r>
            <w:r>
              <w:rPr>
                <w:rFonts w:ascii="Arial" w:hAnsi="Arial" w:cs="Arial"/>
                <w:sz w:val="18"/>
                <w:szCs w:val="18"/>
              </w:rPr>
              <w:t>.</w:t>
            </w:r>
            <w:r w:rsidRPr="006D272B">
              <w:rPr>
                <w:rFonts w:ascii="Arial" w:hAnsi="Arial" w:cs="Arial"/>
                <w:sz w:val="18"/>
                <w:szCs w:val="18"/>
              </w:rPr>
              <w:t xml:space="preserve"> 1.203,75</w:t>
            </w:r>
          </w:p>
        </w:tc>
      </w:tr>
      <w:tr w:rsidR="006D272B" w:rsidRPr="003A6DB0" w:rsidTr="00A205BE">
        <w:tc>
          <w:tcPr>
            <w:tcW w:w="672" w:type="pct"/>
            <w:shd w:val="clear" w:color="auto" w:fill="auto"/>
            <w:vAlign w:val="center"/>
          </w:tcPr>
          <w:p w:rsidR="006D272B" w:rsidRPr="00904406" w:rsidRDefault="006D272B" w:rsidP="006D272B">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6</w:t>
            </w:r>
            <w:r w:rsidRPr="00A205BE">
              <w:rPr>
                <w:rFonts w:ascii="Arial" w:hAnsi="Arial" w:cs="Arial"/>
                <w:bCs/>
                <w:sz w:val="18"/>
                <w:szCs w:val="18"/>
                <w:vertAlign w:val="subscript"/>
              </w:rPr>
              <w:t>el</w:t>
            </w:r>
            <w:r w:rsidRPr="00904406">
              <w:rPr>
                <w:rFonts w:ascii="Arial" w:hAnsi="Arial" w:cs="Arial"/>
                <w:bCs/>
                <w:sz w:val="18"/>
                <w:szCs w:val="18"/>
              </w:rPr>
              <w:t>:</w:t>
            </w:r>
          </w:p>
        </w:tc>
        <w:tc>
          <w:tcPr>
            <w:tcW w:w="3666" w:type="pct"/>
            <w:shd w:val="clear" w:color="auto" w:fill="auto"/>
            <w:vAlign w:val="center"/>
          </w:tcPr>
          <w:p w:rsidR="006D272B" w:rsidRDefault="006D272B" w:rsidP="0076116D">
            <w:pPr>
              <w:spacing w:after="0" w:line="240" w:lineRule="auto"/>
              <w:jc w:val="both"/>
              <w:rPr>
                <w:rFonts w:ascii="Arial" w:hAnsi="Arial" w:cs="Arial"/>
                <w:sz w:val="18"/>
                <w:szCs w:val="18"/>
              </w:rPr>
            </w:pPr>
            <w:r>
              <w:rPr>
                <w:rFonts w:ascii="Arial" w:hAnsi="Arial" w:cs="Arial"/>
                <w:sz w:val="18"/>
                <w:szCs w:val="18"/>
              </w:rPr>
              <w:t>Progettazione esecutiva</w:t>
            </w:r>
          </w:p>
          <w:p w:rsidR="006D272B" w:rsidRPr="00904406" w:rsidRDefault="006D272B"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shd w:val="clear" w:color="auto" w:fill="auto"/>
            <w:vAlign w:val="center"/>
          </w:tcPr>
          <w:p w:rsidR="006D272B" w:rsidRPr="006D272B" w:rsidRDefault="006D272B" w:rsidP="00A205BE">
            <w:pPr>
              <w:spacing w:after="0" w:line="240" w:lineRule="auto"/>
              <w:jc w:val="right"/>
              <w:rPr>
                <w:rFonts w:ascii="Arial" w:hAnsi="Arial" w:cs="Arial"/>
                <w:sz w:val="18"/>
                <w:szCs w:val="18"/>
              </w:rPr>
            </w:pPr>
            <w:r w:rsidRPr="006D272B">
              <w:rPr>
                <w:rFonts w:ascii="Arial" w:hAnsi="Arial" w:cs="Arial"/>
                <w:sz w:val="18"/>
                <w:szCs w:val="18"/>
              </w:rPr>
              <w:t>€</w:t>
            </w:r>
            <w:r>
              <w:rPr>
                <w:rFonts w:ascii="Arial" w:hAnsi="Arial" w:cs="Arial"/>
                <w:sz w:val="18"/>
                <w:szCs w:val="18"/>
              </w:rPr>
              <w:t>.</w:t>
            </w:r>
            <w:r w:rsidRPr="006D272B">
              <w:rPr>
                <w:rFonts w:ascii="Arial" w:hAnsi="Arial" w:cs="Arial"/>
                <w:sz w:val="18"/>
                <w:szCs w:val="18"/>
              </w:rPr>
              <w:t xml:space="preserve"> 5.667,80</w:t>
            </w:r>
          </w:p>
        </w:tc>
      </w:tr>
      <w:tr w:rsidR="006D272B" w:rsidRPr="003A6DB0" w:rsidTr="0076116D">
        <w:tc>
          <w:tcPr>
            <w:tcW w:w="672" w:type="pct"/>
            <w:shd w:val="clear" w:color="auto" w:fill="auto"/>
            <w:vAlign w:val="center"/>
          </w:tcPr>
          <w:p w:rsidR="006D272B" w:rsidRPr="00904406" w:rsidRDefault="006D272B" w:rsidP="006D272B">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6</w:t>
            </w:r>
            <w:r>
              <w:rPr>
                <w:rFonts w:ascii="Arial" w:hAnsi="Arial" w:cs="Arial"/>
                <w:bCs/>
                <w:sz w:val="18"/>
                <w:szCs w:val="18"/>
                <w:vertAlign w:val="subscript"/>
              </w:rPr>
              <w:t>sic</w:t>
            </w:r>
            <w:r w:rsidRPr="00904406">
              <w:rPr>
                <w:rFonts w:ascii="Arial" w:hAnsi="Arial" w:cs="Arial"/>
                <w:bCs/>
                <w:sz w:val="18"/>
                <w:szCs w:val="18"/>
              </w:rPr>
              <w:t>:</w:t>
            </w:r>
          </w:p>
        </w:tc>
        <w:tc>
          <w:tcPr>
            <w:tcW w:w="3666" w:type="pct"/>
            <w:shd w:val="clear" w:color="auto" w:fill="auto"/>
            <w:vAlign w:val="center"/>
          </w:tcPr>
          <w:p w:rsidR="006D272B" w:rsidRPr="00904406" w:rsidRDefault="006D272B" w:rsidP="0076116D">
            <w:pPr>
              <w:spacing w:after="0" w:line="240" w:lineRule="auto"/>
              <w:jc w:val="both"/>
              <w:rPr>
                <w:rFonts w:ascii="Arial" w:hAnsi="Arial" w:cs="Arial"/>
                <w:sz w:val="18"/>
                <w:szCs w:val="18"/>
              </w:rPr>
            </w:pPr>
            <w:r>
              <w:rPr>
                <w:rFonts w:ascii="Arial" w:hAnsi="Arial" w:cs="Arial"/>
                <w:sz w:val="18"/>
                <w:szCs w:val="18"/>
              </w:rPr>
              <w:t xml:space="preserve">Coordinamento della sicurezza in fase di progettazione ed esecuzione - </w:t>
            </w:r>
            <w:r w:rsidRPr="00A205BE">
              <w:rPr>
                <w:rFonts w:ascii="Arial" w:hAnsi="Arial" w:cs="Arial"/>
                <w:i/>
                <w:sz w:val="18"/>
                <w:szCs w:val="18"/>
              </w:rPr>
              <w:t>eventuale</w:t>
            </w:r>
          </w:p>
        </w:tc>
        <w:tc>
          <w:tcPr>
            <w:tcW w:w="662" w:type="pct"/>
            <w:shd w:val="clear" w:color="auto" w:fill="auto"/>
            <w:vAlign w:val="center"/>
          </w:tcPr>
          <w:p w:rsidR="006D272B" w:rsidRPr="006D272B" w:rsidRDefault="006D272B" w:rsidP="0076116D">
            <w:pPr>
              <w:spacing w:after="0" w:line="240" w:lineRule="auto"/>
              <w:jc w:val="right"/>
              <w:rPr>
                <w:rFonts w:ascii="Arial" w:hAnsi="Arial" w:cs="Arial"/>
                <w:i/>
                <w:sz w:val="18"/>
                <w:szCs w:val="18"/>
              </w:rPr>
            </w:pPr>
            <w:r w:rsidRPr="006D272B">
              <w:rPr>
                <w:rFonts w:ascii="Arial" w:hAnsi="Arial" w:cs="Arial"/>
                <w:i/>
                <w:sz w:val="18"/>
                <w:szCs w:val="18"/>
              </w:rPr>
              <w:t>€. 3.144,18</w:t>
            </w:r>
          </w:p>
        </w:tc>
      </w:tr>
      <w:tr w:rsidR="006D272B" w:rsidRPr="003A6DB0" w:rsidTr="006D272B">
        <w:tc>
          <w:tcPr>
            <w:tcW w:w="6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Pr="00904406" w:rsidRDefault="006D272B" w:rsidP="0076116D">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7</w:t>
            </w:r>
            <w:r w:rsidRPr="006D272B">
              <w:rPr>
                <w:rFonts w:ascii="Arial" w:hAnsi="Arial" w:cs="Arial"/>
                <w:bCs/>
                <w:sz w:val="18"/>
                <w:szCs w:val="18"/>
              </w:rPr>
              <w:t>el</w:t>
            </w:r>
            <w:r w:rsidRPr="00904406">
              <w:rPr>
                <w:rFonts w:ascii="Arial" w:hAnsi="Arial" w:cs="Arial"/>
                <w:bCs/>
                <w:sz w:val="18"/>
                <w:szCs w:val="18"/>
              </w:rPr>
              <w:t>:</w:t>
            </w:r>
          </w:p>
        </w:tc>
        <w:tc>
          <w:tcPr>
            <w:tcW w:w="36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Default="006D272B" w:rsidP="0076116D">
            <w:pPr>
              <w:spacing w:after="0" w:line="240" w:lineRule="auto"/>
              <w:jc w:val="both"/>
              <w:rPr>
                <w:rFonts w:ascii="Arial" w:hAnsi="Arial" w:cs="Arial"/>
                <w:sz w:val="18"/>
                <w:szCs w:val="18"/>
              </w:rPr>
            </w:pPr>
            <w:r>
              <w:rPr>
                <w:rFonts w:ascii="Arial" w:hAnsi="Arial" w:cs="Arial"/>
                <w:sz w:val="18"/>
                <w:szCs w:val="18"/>
              </w:rPr>
              <w:t>Progettazione esecutiva</w:t>
            </w:r>
          </w:p>
          <w:p w:rsidR="006D272B" w:rsidRPr="00904406" w:rsidRDefault="006D272B" w:rsidP="0076116D">
            <w:pPr>
              <w:spacing w:after="0" w:line="240" w:lineRule="auto"/>
              <w:jc w:val="both"/>
              <w:rPr>
                <w:rFonts w:ascii="Arial" w:hAnsi="Arial" w:cs="Arial"/>
                <w:sz w:val="18"/>
                <w:szCs w:val="18"/>
              </w:rPr>
            </w:pPr>
            <w:r>
              <w:rPr>
                <w:rFonts w:ascii="Arial" w:hAnsi="Arial" w:cs="Arial"/>
                <w:sz w:val="18"/>
                <w:szCs w:val="18"/>
              </w:rPr>
              <w:t>Direzione lavori</w:t>
            </w:r>
          </w:p>
        </w:tc>
        <w:tc>
          <w:tcPr>
            <w:tcW w:w="66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Pr="006D272B" w:rsidRDefault="006D272B" w:rsidP="0076116D">
            <w:pPr>
              <w:spacing w:after="0" w:line="240" w:lineRule="auto"/>
              <w:jc w:val="right"/>
              <w:rPr>
                <w:rFonts w:ascii="Arial" w:hAnsi="Arial" w:cs="Arial"/>
                <w:sz w:val="18"/>
                <w:szCs w:val="18"/>
              </w:rPr>
            </w:pPr>
            <w:r w:rsidRPr="006D272B">
              <w:rPr>
                <w:rFonts w:ascii="Arial" w:hAnsi="Arial" w:cs="Arial"/>
                <w:sz w:val="18"/>
                <w:szCs w:val="18"/>
              </w:rPr>
              <w:t>€</w:t>
            </w:r>
            <w:r>
              <w:rPr>
                <w:rFonts w:ascii="Arial" w:hAnsi="Arial" w:cs="Arial"/>
                <w:sz w:val="18"/>
                <w:szCs w:val="18"/>
              </w:rPr>
              <w:t>.</w:t>
            </w:r>
            <w:r w:rsidRPr="006D272B">
              <w:rPr>
                <w:rFonts w:ascii="Arial" w:hAnsi="Arial" w:cs="Arial"/>
                <w:sz w:val="18"/>
                <w:szCs w:val="18"/>
              </w:rPr>
              <w:t xml:space="preserve"> 5.667,80</w:t>
            </w:r>
          </w:p>
        </w:tc>
      </w:tr>
      <w:tr w:rsidR="006D272B" w:rsidRPr="003A6DB0" w:rsidTr="006D272B">
        <w:tc>
          <w:tcPr>
            <w:tcW w:w="6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Pr="00904406" w:rsidRDefault="006D272B" w:rsidP="006D272B">
            <w:pPr>
              <w:spacing w:after="0" w:line="240" w:lineRule="auto"/>
              <w:ind w:right="-87"/>
              <w:jc w:val="both"/>
              <w:rPr>
                <w:rFonts w:ascii="Arial" w:hAnsi="Arial" w:cs="Arial"/>
                <w:bCs/>
                <w:sz w:val="18"/>
                <w:szCs w:val="18"/>
              </w:rPr>
            </w:pPr>
            <w:r>
              <w:rPr>
                <w:rFonts w:ascii="Arial" w:hAnsi="Arial" w:cs="Arial"/>
                <w:bCs/>
                <w:sz w:val="18"/>
                <w:szCs w:val="18"/>
              </w:rPr>
              <w:t>I</w:t>
            </w:r>
            <w:r w:rsidRPr="00904406">
              <w:rPr>
                <w:rFonts w:ascii="Arial" w:hAnsi="Arial" w:cs="Arial"/>
                <w:bCs/>
                <w:sz w:val="18"/>
                <w:szCs w:val="18"/>
              </w:rPr>
              <w:t>ntervento</w:t>
            </w:r>
            <w:r>
              <w:rPr>
                <w:rFonts w:ascii="Arial" w:hAnsi="Arial" w:cs="Arial"/>
                <w:bCs/>
                <w:sz w:val="18"/>
                <w:szCs w:val="18"/>
              </w:rPr>
              <w:t xml:space="preserve"> 7</w:t>
            </w:r>
            <w:r w:rsidRPr="006D272B">
              <w:rPr>
                <w:rFonts w:ascii="Arial" w:hAnsi="Arial" w:cs="Arial"/>
                <w:bCs/>
                <w:sz w:val="18"/>
                <w:szCs w:val="18"/>
                <w:vertAlign w:val="subscript"/>
              </w:rPr>
              <w:t>sic</w:t>
            </w:r>
            <w:r w:rsidRPr="00904406">
              <w:rPr>
                <w:rFonts w:ascii="Arial" w:hAnsi="Arial" w:cs="Arial"/>
                <w:bCs/>
                <w:sz w:val="18"/>
                <w:szCs w:val="18"/>
              </w:rPr>
              <w:t>:</w:t>
            </w:r>
          </w:p>
        </w:tc>
        <w:tc>
          <w:tcPr>
            <w:tcW w:w="36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Pr="00904406" w:rsidRDefault="006D272B" w:rsidP="0076116D">
            <w:pPr>
              <w:spacing w:after="0" w:line="240" w:lineRule="auto"/>
              <w:jc w:val="both"/>
              <w:rPr>
                <w:rFonts w:ascii="Arial" w:hAnsi="Arial" w:cs="Arial"/>
                <w:sz w:val="18"/>
                <w:szCs w:val="18"/>
              </w:rPr>
            </w:pPr>
            <w:r>
              <w:rPr>
                <w:rFonts w:ascii="Arial" w:hAnsi="Arial" w:cs="Arial"/>
                <w:sz w:val="18"/>
                <w:szCs w:val="18"/>
              </w:rPr>
              <w:t xml:space="preserve">Coordinamento della sicurezza in fase di progettazione ed esecuzione - </w:t>
            </w:r>
            <w:r w:rsidRPr="006D272B">
              <w:rPr>
                <w:rFonts w:ascii="Arial" w:hAnsi="Arial" w:cs="Arial"/>
                <w:i/>
                <w:sz w:val="18"/>
                <w:szCs w:val="18"/>
              </w:rPr>
              <w:t>eventuale</w:t>
            </w:r>
          </w:p>
        </w:tc>
        <w:tc>
          <w:tcPr>
            <w:tcW w:w="66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72B" w:rsidRPr="006D272B" w:rsidRDefault="006D272B" w:rsidP="0076116D">
            <w:pPr>
              <w:spacing w:after="0" w:line="240" w:lineRule="auto"/>
              <w:jc w:val="right"/>
              <w:rPr>
                <w:rFonts w:ascii="Arial" w:hAnsi="Arial" w:cs="Arial"/>
                <w:i/>
                <w:sz w:val="18"/>
                <w:szCs w:val="18"/>
              </w:rPr>
            </w:pPr>
            <w:r w:rsidRPr="006D272B">
              <w:rPr>
                <w:rFonts w:ascii="Arial" w:hAnsi="Arial" w:cs="Arial"/>
                <w:i/>
                <w:sz w:val="18"/>
                <w:szCs w:val="18"/>
              </w:rPr>
              <w:t>€. 2.529,01</w:t>
            </w:r>
          </w:p>
        </w:tc>
      </w:tr>
    </w:tbl>
    <w:p w:rsidR="007B5A9D" w:rsidRPr="006D272B" w:rsidRDefault="006D272B" w:rsidP="007B5A9D">
      <w:pPr>
        <w:spacing w:before="120" w:after="0" w:line="240" w:lineRule="auto"/>
        <w:jc w:val="both"/>
        <w:rPr>
          <w:rFonts w:ascii="Arial" w:hAnsi="Arial" w:cs="Arial"/>
          <w:sz w:val="20"/>
          <w:szCs w:val="20"/>
        </w:rPr>
      </w:pPr>
      <w:r>
        <w:rPr>
          <w:rFonts w:ascii="Arial" w:hAnsi="Arial" w:cs="Arial"/>
          <w:sz w:val="20"/>
          <w:szCs w:val="20"/>
        </w:rPr>
        <w:t xml:space="preserve">Le attività di Coordinamento sicurezza indicate come </w:t>
      </w:r>
      <w:r>
        <w:rPr>
          <w:rFonts w:ascii="Arial" w:hAnsi="Arial" w:cs="Arial"/>
          <w:i/>
          <w:sz w:val="20"/>
          <w:szCs w:val="20"/>
        </w:rPr>
        <w:t>eventuali</w:t>
      </w:r>
      <w:r>
        <w:rPr>
          <w:rFonts w:ascii="Arial" w:hAnsi="Arial" w:cs="Arial"/>
          <w:sz w:val="20"/>
          <w:szCs w:val="20"/>
        </w:rPr>
        <w:t xml:space="preserve"> saranno affidate solo ad avvenuta verifica dell’effettivo assoggettamento degli interventi al disposto del D.lgs. 81/2008 e s.m.i.</w:t>
      </w:r>
    </w:p>
    <w:p w:rsidR="00805026" w:rsidRPr="006D272B" w:rsidRDefault="00805026" w:rsidP="003A6DB0">
      <w:pPr>
        <w:spacing w:after="0" w:line="240" w:lineRule="auto"/>
        <w:jc w:val="both"/>
        <w:rPr>
          <w:rFonts w:ascii="Arial" w:hAnsi="Arial" w:cs="Arial"/>
          <w:sz w:val="20"/>
          <w:szCs w:val="20"/>
        </w:rPr>
      </w:pPr>
      <w:r w:rsidRPr="00805026">
        <w:rPr>
          <w:rFonts w:ascii="Arial" w:hAnsi="Arial" w:cs="Arial"/>
          <w:sz w:val="20"/>
          <w:szCs w:val="20"/>
        </w:rPr>
        <w:t xml:space="preserve">La redazione </w:t>
      </w:r>
      <w:r w:rsidR="006D272B">
        <w:rPr>
          <w:rFonts w:ascii="Arial" w:hAnsi="Arial" w:cs="Arial"/>
          <w:sz w:val="20"/>
          <w:szCs w:val="20"/>
        </w:rPr>
        <w:t xml:space="preserve">degli elaborati progettuali </w:t>
      </w:r>
      <w:r w:rsidRPr="00805026">
        <w:rPr>
          <w:rFonts w:ascii="Arial" w:hAnsi="Arial" w:cs="Arial"/>
          <w:sz w:val="20"/>
          <w:szCs w:val="20"/>
        </w:rPr>
        <w:t>necessari per la presentazione dell</w:t>
      </w:r>
      <w:r w:rsidR="006D272B">
        <w:rPr>
          <w:rFonts w:ascii="Arial" w:hAnsi="Arial" w:cs="Arial"/>
          <w:sz w:val="20"/>
          <w:szCs w:val="20"/>
        </w:rPr>
        <w:t>e istanze</w:t>
      </w:r>
      <w:r w:rsidRPr="00805026">
        <w:rPr>
          <w:rFonts w:ascii="Arial" w:hAnsi="Arial" w:cs="Arial"/>
          <w:sz w:val="20"/>
          <w:szCs w:val="20"/>
        </w:rPr>
        <w:t xml:space="preserve"> autorizzativ</w:t>
      </w:r>
      <w:r w:rsidR="006D272B">
        <w:rPr>
          <w:rFonts w:ascii="Arial" w:hAnsi="Arial" w:cs="Arial"/>
          <w:sz w:val="20"/>
          <w:szCs w:val="20"/>
        </w:rPr>
        <w:t>e</w:t>
      </w:r>
      <w:r w:rsidRPr="00805026">
        <w:rPr>
          <w:rFonts w:ascii="Arial" w:hAnsi="Arial" w:cs="Arial"/>
          <w:sz w:val="20"/>
          <w:szCs w:val="20"/>
        </w:rPr>
        <w:t xml:space="preserve"> presso</w:t>
      </w:r>
      <w:r w:rsidR="006D272B">
        <w:rPr>
          <w:rFonts w:ascii="Arial" w:hAnsi="Arial" w:cs="Arial"/>
          <w:sz w:val="20"/>
          <w:szCs w:val="20"/>
        </w:rPr>
        <w:t xml:space="preserve"> gli sportelli “SUAP”</w:t>
      </w:r>
      <w:r w:rsidRPr="00805026">
        <w:rPr>
          <w:rFonts w:ascii="Arial" w:hAnsi="Arial" w:cs="Arial"/>
          <w:sz w:val="20"/>
          <w:szCs w:val="20"/>
        </w:rPr>
        <w:t xml:space="preserve"> </w:t>
      </w:r>
      <w:r w:rsidRPr="006D272B">
        <w:rPr>
          <w:rFonts w:ascii="Arial" w:hAnsi="Arial" w:cs="Arial"/>
          <w:sz w:val="20"/>
          <w:szCs w:val="20"/>
        </w:rPr>
        <w:t xml:space="preserve">dovrà essere effettuata entro </w:t>
      </w:r>
      <w:r w:rsidR="007267A4">
        <w:rPr>
          <w:rFonts w:ascii="Arial" w:hAnsi="Arial" w:cs="Arial"/>
          <w:sz w:val="20"/>
          <w:szCs w:val="20"/>
        </w:rPr>
        <w:t>30</w:t>
      </w:r>
      <w:r w:rsidR="00F658A5" w:rsidRPr="006D272B">
        <w:rPr>
          <w:rFonts w:ascii="Arial" w:hAnsi="Arial" w:cs="Arial"/>
          <w:sz w:val="20"/>
          <w:szCs w:val="20"/>
        </w:rPr>
        <w:t xml:space="preserve"> (</w:t>
      </w:r>
      <w:r w:rsidR="007267A4">
        <w:rPr>
          <w:rFonts w:ascii="Arial" w:hAnsi="Arial" w:cs="Arial"/>
          <w:sz w:val="20"/>
          <w:szCs w:val="20"/>
        </w:rPr>
        <w:t>trenta</w:t>
      </w:r>
      <w:r w:rsidR="00F658A5" w:rsidRPr="006D272B">
        <w:rPr>
          <w:rFonts w:ascii="Arial" w:hAnsi="Arial" w:cs="Arial"/>
          <w:sz w:val="20"/>
          <w:szCs w:val="20"/>
        </w:rPr>
        <w:t>) giorni naturali e consecutivi dall’affidamento.</w:t>
      </w:r>
    </w:p>
    <w:p w:rsidR="007267A4" w:rsidRDefault="003A6DB0" w:rsidP="00805026">
      <w:pPr>
        <w:spacing w:after="0" w:line="240" w:lineRule="auto"/>
        <w:jc w:val="both"/>
        <w:rPr>
          <w:rFonts w:ascii="Arial" w:hAnsi="Arial" w:cs="Arial"/>
          <w:sz w:val="20"/>
          <w:szCs w:val="20"/>
        </w:rPr>
      </w:pPr>
      <w:r w:rsidRPr="006D272B">
        <w:rPr>
          <w:rFonts w:ascii="Arial" w:hAnsi="Arial" w:cs="Arial"/>
          <w:sz w:val="20"/>
          <w:szCs w:val="20"/>
        </w:rPr>
        <w:t>I</w:t>
      </w:r>
      <w:r w:rsidR="00971326" w:rsidRPr="006D272B">
        <w:rPr>
          <w:rFonts w:ascii="Arial" w:hAnsi="Arial" w:cs="Arial"/>
          <w:sz w:val="20"/>
          <w:szCs w:val="20"/>
        </w:rPr>
        <w:t xml:space="preserve"> tem</w:t>
      </w:r>
      <w:r w:rsidR="00971326" w:rsidRPr="00805026">
        <w:rPr>
          <w:rFonts w:ascii="Arial" w:hAnsi="Arial" w:cs="Arial"/>
          <w:sz w:val="20"/>
          <w:szCs w:val="20"/>
        </w:rPr>
        <w:t>p</w:t>
      </w:r>
      <w:r w:rsidRPr="00805026">
        <w:rPr>
          <w:rFonts w:ascii="Arial" w:hAnsi="Arial" w:cs="Arial"/>
          <w:sz w:val="20"/>
          <w:szCs w:val="20"/>
        </w:rPr>
        <w:t>i</w:t>
      </w:r>
      <w:r w:rsidR="00971326" w:rsidRPr="00805026">
        <w:rPr>
          <w:rFonts w:ascii="Arial" w:hAnsi="Arial" w:cs="Arial"/>
          <w:sz w:val="20"/>
          <w:szCs w:val="20"/>
        </w:rPr>
        <w:t xml:space="preserve"> di esecuzione del</w:t>
      </w:r>
      <w:r w:rsidR="00805026" w:rsidRPr="00805026">
        <w:rPr>
          <w:rFonts w:ascii="Arial" w:hAnsi="Arial" w:cs="Arial"/>
          <w:sz w:val="20"/>
          <w:szCs w:val="20"/>
        </w:rPr>
        <w:t xml:space="preserve">la progettazione esecutiva e PSC saranno, indicativamente, di 60 (sessanta) </w:t>
      </w:r>
      <w:r w:rsidRPr="00805026">
        <w:rPr>
          <w:rFonts w:ascii="Arial" w:hAnsi="Arial" w:cs="Arial"/>
          <w:sz w:val="20"/>
          <w:szCs w:val="20"/>
        </w:rPr>
        <w:t>giorni naturali e consecutivi dall’</w:t>
      </w:r>
      <w:r w:rsidR="007267A4">
        <w:rPr>
          <w:rFonts w:ascii="Arial" w:hAnsi="Arial" w:cs="Arial"/>
          <w:sz w:val="20"/>
          <w:szCs w:val="20"/>
        </w:rPr>
        <w:t>ottenimento delle suddette autorizzazioni o dalla relativa comunicazione ConSer.</w:t>
      </w:r>
    </w:p>
    <w:p w:rsidR="00E65454" w:rsidRDefault="003A6DB0" w:rsidP="00805026">
      <w:pPr>
        <w:tabs>
          <w:tab w:val="left" w:pos="567"/>
          <w:tab w:val="left" w:pos="709"/>
          <w:tab w:val="left" w:pos="3744"/>
          <w:tab w:val="left" w:pos="9072"/>
        </w:tabs>
        <w:spacing w:after="0" w:line="240" w:lineRule="auto"/>
        <w:ind w:right="-1"/>
        <w:contextualSpacing/>
        <w:jc w:val="both"/>
        <w:rPr>
          <w:rFonts w:ascii="Arial" w:hAnsi="Arial" w:cs="Arial"/>
          <w:sz w:val="20"/>
          <w:szCs w:val="20"/>
        </w:rPr>
      </w:pPr>
      <w:r w:rsidRPr="003A6DB0">
        <w:rPr>
          <w:rFonts w:ascii="Arial" w:hAnsi="Arial" w:cs="Arial"/>
          <w:sz w:val="20"/>
          <w:szCs w:val="20"/>
        </w:rPr>
        <w:t>Il rapporto contrattuale è</w:t>
      </w:r>
      <w:r w:rsidR="007267A4">
        <w:rPr>
          <w:rFonts w:ascii="Arial" w:hAnsi="Arial" w:cs="Arial"/>
          <w:sz w:val="20"/>
          <w:szCs w:val="20"/>
        </w:rPr>
        <w:t xml:space="preserve"> in ogni caso regolat</w:t>
      </w:r>
      <w:r w:rsidRPr="003A6DB0">
        <w:rPr>
          <w:rFonts w:ascii="Arial" w:hAnsi="Arial" w:cs="Arial"/>
          <w:sz w:val="20"/>
          <w:szCs w:val="20"/>
        </w:rPr>
        <w:t xml:space="preserve">o dallo </w:t>
      </w:r>
      <w:r w:rsidR="00E65454">
        <w:rPr>
          <w:rFonts w:ascii="Arial" w:hAnsi="Arial" w:cs="Arial"/>
          <w:sz w:val="20"/>
          <w:szCs w:val="20"/>
        </w:rPr>
        <w:t>s</w:t>
      </w:r>
      <w:r w:rsidRPr="003A6DB0">
        <w:rPr>
          <w:rFonts w:ascii="Arial" w:hAnsi="Arial" w:cs="Arial"/>
          <w:sz w:val="20"/>
          <w:szCs w:val="20"/>
        </w:rPr>
        <w:t xml:space="preserve">chema di </w:t>
      </w:r>
      <w:r w:rsidR="00E65454">
        <w:rPr>
          <w:rFonts w:ascii="Arial" w:hAnsi="Arial" w:cs="Arial"/>
          <w:sz w:val="20"/>
          <w:szCs w:val="20"/>
        </w:rPr>
        <w:t>disciplinare di incarico, che sarà predisposto nell’ambito della procedura di affidamento.</w:t>
      </w:r>
    </w:p>
    <w:p w:rsidR="00D37CFF" w:rsidRPr="00F01395" w:rsidRDefault="00D37CFF" w:rsidP="00F01395">
      <w:pPr>
        <w:pStyle w:val="Paragrafoelenco"/>
        <w:numPr>
          <w:ilvl w:val="0"/>
          <w:numId w:val="17"/>
        </w:numPr>
        <w:spacing w:before="120" w:after="120" w:line="240" w:lineRule="auto"/>
        <w:jc w:val="both"/>
        <w:rPr>
          <w:rFonts w:ascii="Arial" w:hAnsi="Arial" w:cs="Arial"/>
          <w:b/>
          <w:sz w:val="20"/>
          <w:szCs w:val="20"/>
        </w:rPr>
      </w:pPr>
      <w:r w:rsidRPr="00F01395">
        <w:rPr>
          <w:rFonts w:ascii="Arial" w:hAnsi="Arial" w:cs="Arial"/>
          <w:b/>
          <w:sz w:val="20"/>
          <w:szCs w:val="20"/>
        </w:rPr>
        <w:t xml:space="preserve">Soggetti </w:t>
      </w:r>
      <w:r w:rsidR="00CD5096" w:rsidRPr="00F01395">
        <w:rPr>
          <w:rFonts w:ascii="Arial" w:hAnsi="Arial" w:cs="Arial"/>
          <w:b/>
          <w:sz w:val="20"/>
          <w:szCs w:val="20"/>
        </w:rPr>
        <w:t>che possono manifestare l’interesse</w:t>
      </w:r>
      <w:r w:rsidRPr="00F01395">
        <w:rPr>
          <w:rFonts w:ascii="Arial" w:hAnsi="Arial" w:cs="Arial"/>
          <w:b/>
          <w:sz w:val="20"/>
          <w:szCs w:val="20"/>
        </w:rPr>
        <w:t xml:space="preserve"> </w:t>
      </w:r>
    </w:p>
    <w:p w:rsidR="00CD5096" w:rsidRDefault="00CD5096" w:rsidP="00CD5096">
      <w:pPr>
        <w:spacing w:after="0" w:line="240" w:lineRule="auto"/>
        <w:contextualSpacing/>
        <w:jc w:val="both"/>
        <w:rPr>
          <w:rFonts w:ascii="Arial" w:hAnsi="Arial" w:cs="Arial"/>
          <w:sz w:val="20"/>
          <w:szCs w:val="20"/>
        </w:rPr>
      </w:pPr>
      <w:r w:rsidRPr="00CD5096">
        <w:rPr>
          <w:rFonts w:ascii="Arial" w:hAnsi="Arial" w:cs="Arial"/>
          <w:sz w:val="20"/>
          <w:szCs w:val="20"/>
        </w:rPr>
        <w:t xml:space="preserve">Possono manifestare l’interesse alla procedura di affidamento dei servizi </w:t>
      </w:r>
      <w:r>
        <w:rPr>
          <w:rFonts w:ascii="Arial" w:hAnsi="Arial" w:cs="Arial"/>
          <w:sz w:val="20"/>
          <w:szCs w:val="20"/>
        </w:rPr>
        <w:t>sopra descritti</w:t>
      </w:r>
      <w:r w:rsidRPr="00CD5096">
        <w:rPr>
          <w:rFonts w:ascii="Arial" w:hAnsi="Arial" w:cs="Arial"/>
          <w:sz w:val="20"/>
          <w:szCs w:val="20"/>
        </w:rPr>
        <w:t>, i soggetti di cui all'articolo 46, comma 1, lettere da a) ad f) anche costituendo, ai sensi dell’articolo 12 della legge, 22/05/2017 n. 81, reti di esercenti la professione o</w:t>
      </w:r>
      <w:r>
        <w:rPr>
          <w:rFonts w:ascii="Arial" w:hAnsi="Arial" w:cs="Arial"/>
          <w:sz w:val="20"/>
          <w:szCs w:val="20"/>
        </w:rPr>
        <w:t xml:space="preserve"> consorzi stabili professionali;</w:t>
      </w:r>
      <w:r w:rsidRPr="00CD5096">
        <w:rPr>
          <w:rFonts w:ascii="Arial" w:hAnsi="Arial" w:cs="Arial"/>
          <w:sz w:val="20"/>
          <w:szCs w:val="20"/>
        </w:rPr>
        <w:t xml:space="preserve"> per i quali non ricorrono le cause di esclusione previste dall'articolo 80 del Codice, nonché insussistenza di qualsiasi altra situazione prevista dalla legge come causa di esclusione da gare d'appalto o come causa ostativa alla conclusione di contratti con la Pubblica Amministrazione e risultino in possesso dei </w:t>
      </w:r>
      <w:r w:rsidRPr="00E65454">
        <w:rPr>
          <w:rFonts w:ascii="Arial" w:hAnsi="Arial" w:cs="Arial"/>
          <w:sz w:val="20"/>
          <w:szCs w:val="20"/>
        </w:rPr>
        <w:t xml:space="preserve">requisiti di </w:t>
      </w:r>
      <w:r w:rsidR="00E65454" w:rsidRPr="00E65454">
        <w:rPr>
          <w:rFonts w:ascii="Arial" w:hAnsi="Arial" w:cs="Arial"/>
          <w:sz w:val="20"/>
          <w:szCs w:val="20"/>
        </w:rPr>
        <w:t>cui al successivo punto</w:t>
      </w:r>
      <w:r w:rsidRPr="00E65454">
        <w:rPr>
          <w:rFonts w:ascii="Arial" w:hAnsi="Arial" w:cs="Arial"/>
          <w:sz w:val="20"/>
          <w:szCs w:val="20"/>
        </w:rPr>
        <w:t>.</w:t>
      </w:r>
    </w:p>
    <w:p w:rsidR="008E3060" w:rsidRPr="00F01395" w:rsidRDefault="00CD5096" w:rsidP="00F01395">
      <w:pPr>
        <w:pStyle w:val="Paragrafoelenco"/>
        <w:numPr>
          <w:ilvl w:val="0"/>
          <w:numId w:val="17"/>
        </w:numPr>
        <w:spacing w:before="120" w:after="120" w:line="240" w:lineRule="auto"/>
        <w:jc w:val="both"/>
        <w:rPr>
          <w:rFonts w:ascii="Arial" w:hAnsi="Arial" w:cs="Arial"/>
          <w:b/>
          <w:sz w:val="20"/>
          <w:szCs w:val="20"/>
        </w:rPr>
      </w:pPr>
      <w:r w:rsidRPr="00F01395">
        <w:rPr>
          <w:rFonts w:ascii="Arial" w:hAnsi="Arial" w:cs="Arial"/>
          <w:b/>
          <w:sz w:val="20"/>
          <w:szCs w:val="20"/>
        </w:rPr>
        <w:t>Condizioni di partecipazione e r</w:t>
      </w:r>
      <w:r w:rsidR="008E3060" w:rsidRPr="00F01395">
        <w:rPr>
          <w:rFonts w:ascii="Arial" w:hAnsi="Arial" w:cs="Arial"/>
          <w:b/>
          <w:sz w:val="20"/>
          <w:szCs w:val="20"/>
        </w:rPr>
        <w:t>equisiti richiesti</w:t>
      </w:r>
    </w:p>
    <w:p w:rsidR="00CD5096" w:rsidRPr="00CD5096" w:rsidRDefault="00CD5096" w:rsidP="00CD5096">
      <w:pPr>
        <w:spacing w:before="120" w:after="120" w:line="240" w:lineRule="auto"/>
        <w:jc w:val="both"/>
        <w:rPr>
          <w:rFonts w:ascii="Arial" w:hAnsi="Arial" w:cs="Arial"/>
          <w:sz w:val="20"/>
          <w:szCs w:val="20"/>
        </w:rPr>
      </w:pPr>
      <w:r w:rsidRPr="00CD5096">
        <w:rPr>
          <w:rFonts w:ascii="Arial" w:hAnsi="Arial" w:cs="Arial"/>
          <w:sz w:val="20"/>
          <w:szCs w:val="20"/>
        </w:rPr>
        <w:t>Non è ammessa la partecipazione di candidati per i quali sussistano le cause di esclusione di cui all’articolo 80 del Codice o qualsiasi altra situazione prevista dalla legge come causa di esclusione da gare d'appalto o come causa ostativa alla conclusione di contratti con la Pubblica Amministrazione e in caso di assenza dei requisiti di cui agli articoli 2, 3 e 4 del D.M. 2 dicembre 2016, n. 263 rispettivamente in caso di società professionali, di società di ingegneria e di raggruppamenti temporanei di professionisti.</w:t>
      </w:r>
    </w:p>
    <w:p w:rsidR="005D2EF4" w:rsidRDefault="00E10101" w:rsidP="00F01395">
      <w:pPr>
        <w:spacing w:after="0" w:line="240" w:lineRule="auto"/>
        <w:jc w:val="both"/>
        <w:rPr>
          <w:rFonts w:ascii="Arial" w:hAnsi="Arial" w:cs="Arial"/>
          <w:sz w:val="20"/>
          <w:szCs w:val="20"/>
        </w:rPr>
      </w:pPr>
      <w:r w:rsidRPr="00F01395">
        <w:rPr>
          <w:rFonts w:ascii="Arial" w:hAnsi="Arial" w:cs="Arial"/>
          <w:sz w:val="20"/>
          <w:szCs w:val="20"/>
          <w:u w:val="single"/>
        </w:rPr>
        <w:t>Requisiti professionali specifici per l’affidamento de</w:t>
      </w:r>
      <w:r w:rsidR="007267A4">
        <w:rPr>
          <w:rFonts w:ascii="Arial" w:hAnsi="Arial" w:cs="Arial"/>
          <w:sz w:val="20"/>
          <w:szCs w:val="20"/>
          <w:u w:val="single"/>
        </w:rPr>
        <w:t xml:space="preserve">gli </w:t>
      </w:r>
      <w:r w:rsidRPr="00F01395">
        <w:rPr>
          <w:rFonts w:ascii="Arial" w:hAnsi="Arial" w:cs="Arial"/>
          <w:sz w:val="20"/>
          <w:szCs w:val="20"/>
          <w:u w:val="single"/>
        </w:rPr>
        <w:t>incaric</w:t>
      </w:r>
      <w:r w:rsidR="007267A4">
        <w:rPr>
          <w:rFonts w:ascii="Arial" w:hAnsi="Arial" w:cs="Arial"/>
          <w:sz w:val="20"/>
          <w:szCs w:val="20"/>
          <w:u w:val="single"/>
        </w:rPr>
        <w:t>hi</w:t>
      </w:r>
      <w:r w:rsidR="00CD5096" w:rsidRPr="00F01395">
        <w:rPr>
          <w:rFonts w:ascii="Arial" w:hAnsi="Arial" w:cs="Arial"/>
          <w:sz w:val="20"/>
          <w:szCs w:val="20"/>
        </w:rPr>
        <w:t xml:space="preserve">: </w:t>
      </w:r>
    </w:p>
    <w:p w:rsidR="007267A4" w:rsidRPr="007267A4" w:rsidRDefault="007267A4" w:rsidP="007267A4">
      <w:pPr>
        <w:pStyle w:val="Paragrafoelenco"/>
        <w:numPr>
          <w:ilvl w:val="0"/>
          <w:numId w:val="20"/>
        </w:numPr>
        <w:spacing w:after="0" w:line="240" w:lineRule="auto"/>
        <w:jc w:val="both"/>
        <w:rPr>
          <w:rFonts w:ascii="Arial" w:hAnsi="Arial" w:cs="Arial"/>
          <w:b/>
          <w:sz w:val="20"/>
          <w:szCs w:val="20"/>
        </w:rPr>
      </w:pPr>
      <w:r>
        <w:rPr>
          <w:rFonts w:ascii="Arial" w:hAnsi="Arial" w:cs="Arial"/>
          <w:b/>
          <w:sz w:val="20"/>
          <w:szCs w:val="20"/>
        </w:rPr>
        <w:t>C</w:t>
      </w:r>
      <w:r w:rsidRPr="007267A4">
        <w:rPr>
          <w:rFonts w:ascii="Arial" w:hAnsi="Arial" w:cs="Arial"/>
          <w:b/>
          <w:sz w:val="20"/>
          <w:szCs w:val="20"/>
        </w:rPr>
        <w:t>ategoria EDILIZIA</w:t>
      </w:r>
    </w:p>
    <w:p w:rsidR="00E10101" w:rsidRDefault="00E10101" w:rsidP="00F01395">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 xml:space="preserve">iscrizione ai rispettivi Ordini o Albi professionali; </w:t>
      </w:r>
    </w:p>
    <w:p w:rsidR="00C86784" w:rsidRDefault="00C86784" w:rsidP="00F01395">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iscrizione nel Registro della C.C.I.A.A per le attività oggetto di affidamento</w:t>
      </w:r>
      <w:r w:rsidR="00E10101">
        <w:rPr>
          <w:rFonts w:ascii="Arial" w:hAnsi="Arial" w:cs="Arial"/>
          <w:sz w:val="20"/>
          <w:szCs w:val="20"/>
        </w:rPr>
        <w:t>, se trattasi di società di ingegneria, consorzi stabili ecc.</w:t>
      </w:r>
      <w:r>
        <w:rPr>
          <w:rFonts w:ascii="Arial" w:hAnsi="Arial" w:cs="Arial"/>
          <w:sz w:val="20"/>
          <w:szCs w:val="20"/>
        </w:rPr>
        <w:t>;</w:t>
      </w:r>
    </w:p>
    <w:p w:rsidR="009F55EF" w:rsidRDefault="00E10101" w:rsidP="009F55EF">
      <w:pPr>
        <w:pStyle w:val="Paragrafoelenco"/>
        <w:numPr>
          <w:ilvl w:val="2"/>
          <w:numId w:val="18"/>
        </w:numPr>
        <w:spacing w:after="0" w:line="240" w:lineRule="auto"/>
        <w:ind w:left="382" w:hanging="382"/>
        <w:jc w:val="both"/>
        <w:rPr>
          <w:rFonts w:ascii="Arial" w:hAnsi="Arial" w:cs="Arial"/>
          <w:sz w:val="20"/>
          <w:szCs w:val="20"/>
        </w:rPr>
      </w:pPr>
      <w:r w:rsidRPr="00F01395">
        <w:rPr>
          <w:rFonts w:ascii="Arial" w:hAnsi="Arial" w:cs="Arial"/>
          <w:sz w:val="20"/>
          <w:szCs w:val="20"/>
        </w:rPr>
        <w:lastRenderedPageBreak/>
        <w:t xml:space="preserve">aver eseguito, negli ultimi dieci anni, servizi di architettura e ingegneria ai sensi dell’art. 3, lett. </w:t>
      </w:r>
      <w:proofErr w:type="spellStart"/>
      <w:r w:rsidRPr="00F01395">
        <w:rPr>
          <w:rFonts w:ascii="Arial" w:hAnsi="Arial" w:cs="Arial"/>
          <w:sz w:val="20"/>
          <w:szCs w:val="20"/>
        </w:rPr>
        <w:t>vvvv</w:t>
      </w:r>
      <w:proofErr w:type="spellEnd"/>
      <w:r w:rsidRPr="00F01395">
        <w:rPr>
          <w:rFonts w:ascii="Arial" w:hAnsi="Arial" w:cs="Arial"/>
          <w:sz w:val="20"/>
          <w:szCs w:val="20"/>
        </w:rPr>
        <w:t xml:space="preserve">) del Codice, rientranti nelle categorie di cui alla tabella precedente, per un importo complessivo lavori non inferiore all'importo stimato </w:t>
      </w:r>
      <w:r w:rsidR="007267A4">
        <w:rPr>
          <w:rFonts w:ascii="Arial" w:hAnsi="Arial" w:cs="Arial"/>
          <w:sz w:val="20"/>
          <w:szCs w:val="20"/>
        </w:rPr>
        <w:t xml:space="preserve">di </w:t>
      </w:r>
      <w:r w:rsidR="007267A4" w:rsidRPr="003A6DB0">
        <w:rPr>
          <w:rFonts w:ascii="Arial" w:hAnsi="Arial" w:cs="Arial"/>
          <w:sz w:val="18"/>
          <w:szCs w:val="18"/>
        </w:rPr>
        <w:t xml:space="preserve">€. </w:t>
      </w:r>
      <w:r w:rsidR="007267A4">
        <w:rPr>
          <w:rFonts w:ascii="Arial" w:hAnsi="Arial" w:cs="Arial"/>
          <w:sz w:val="18"/>
          <w:szCs w:val="18"/>
        </w:rPr>
        <w:t>227.000</w:t>
      </w:r>
      <w:r w:rsidR="007267A4" w:rsidRPr="003A6DB0">
        <w:rPr>
          <w:rFonts w:ascii="Arial" w:hAnsi="Arial" w:cs="Arial"/>
          <w:sz w:val="18"/>
          <w:szCs w:val="18"/>
        </w:rPr>
        <w:t>,00</w:t>
      </w:r>
      <w:r w:rsidR="009F55EF">
        <w:rPr>
          <w:rFonts w:ascii="Arial" w:hAnsi="Arial" w:cs="Arial"/>
          <w:sz w:val="18"/>
          <w:szCs w:val="18"/>
        </w:rPr>
        <w:t xml:space="preserve"> </w:t>
      </w:r>
      <w:r w:rsidRPr="00F01395">
        <w:rPr>
          <w:rFonts w:ascii="Arial" w:hAnsi="Arial" w:cs="Arial"/>
          <w:sz w:val="20"/>
          <w:szCs w:val="20"/>
        </w:rPr>
        <w:t>(allegare elenco</w:t>
      </w:r>
      <w:r w:rsidR="00F01395" w:rsidRPr="00F01395">
        <w:rPr>
          <w:rFonts w:ascii="Arial" w:hAnsi="Arial" w:cs="Arial"/>
          <w:sz w:val="20"/>
          <w:szCs w:val="20"/>
        </w:rPr>
        <w:t>)</w:t>
      </w:r>
      <w:r w:rsidRPr="00F01395">
        <w:rPr>
          <w:rFonts w:ascii="Arial" w:hAnsi="Arial" w:cs="Arial"/>
          <w:sz w:val="20"/>
          <w:szCs w:val="20"/>
        </w:rPr>
        <w:t>.</w:t>
      </w:r>
    </w:p>
    <w:p w:rsidR="007267A4" w:rsidRPr="007267A4" w:rsidRDefault="007267A4" w:rsidP="007267A4">
      <w:pPr>
        <w:pStyle w:val="Paragrafoelenco"/>
        <w:numPr>
          <w:ilvl w:val="0"/>
          <w:numId w:val="20"/>
        </w:numPr>
        <w:spacing w:after="0" w:line="240" w:lineRule="auto"/>
        <w:jc w:val="both"/>
        <w:rPr>
          <w:rFonts w:ascii="Arial" w:hAnsi="Arial" w:cs="Arial"/>
          <w:b/>
          <w:sz w:val="20"/>
          <w:szCs w:val="20"/>
        </w:rPr>
      </w:pPr>
      <w:r>
        <w:rPr>
          <w:rFonts w:ascii="Arial" w:hAnsi="Arial" w:cs="Arial"/>
          <w:b/>
          <w:sz w:val="20"/>
          <w:szCs w:val="20"/>
        </w:rPr>
        <w:t>C</w:t>
      </w:r>
      <w:r w:rsidRPr="007267A4">
        <w:rPr>
          <w:rFonts w:ascii="Arial" w:hAnsi="Arial" w:cs="Arial"/>
          <w:b/>
          <w:sz w:val="20"/>
          <w:szCs w:val="20"/>
        </w:rPr>
        <w:t xml:space="preserve">ategoria </w:t>
      </w:r>
      <w:r w:rsidR="009E0CFB">
        <w:rPr>
          <w:rFonts w:ascii="Arial" w:hAnsi="Arial" w:cs="Arial"/>
          <w:b/>
          <w:sz w:val="20"/>
          <w:szCs w:val="20"/>
        </w:rPr>
        <w:t xml:space="preserve">IMPIANTI </w:t>
      </w:r>
      <w:r w:rsidR="009E0CFB" w:rsidRPr="009E0CFB">
        <w:rPr>
          <w:rFonts w:ascii="Arial" w:hAnsi="Arial" w:cs="Arial"/>
          <w:sz w:val="20"/>
          <w:szCs w:val="20"/>
        </w:rPr>
        <w:t>(opere elettriche)</w:t>
      </w:r>
    </w:p>
    <w:p w:rsidR="007267A4" w:rsidRDefault="007267A4" w:rsidP="007267A4">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 xml:space="preserve">iscrizione ai rispettivi Ordini o Albi professionali; </w:t>
      </w:r>
    </w:p>
    <w:p w:rsidR="009E0CFB" w:rsidRDefault="007267A4" w:rsidP="009E0CFB">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iscrizione nel Registro della C.C.I.A.A per le attività oggetto di affidamento, se trattasi di società di ingegneria, consorzi stabili ecc.;</w:t>
      </w:r>
    </w:p>
    <w:p w:rsidR="007267A4" w:rsidRPr="009E0CFB" w:rsidRDefault="007267A4" w:rsidP="009E0CFB">
      <w:pPr>
        <w:pStyle w:val="Paragrafoelenco"/>
        <w:numPr>
          <w:ilvl w:val="2"/>
          <w:numId w:val="18"/>
        </w:numPr>
        <w:spacing w:after="0" w:line="240" w:lineRule="auto"/>
        <w:ind w:left="382" w:hanging="382"/>
        <w:jc w:val="both"/>
        <w:rPr>
          <w:rFonts w:ascii="Arial" w:hAnsi="Arial" w:cs="Arial"/>
          <w:sz w:val="20"/>
          <w:szCs w:val="20"/>
        </w:rPr>
      </w:pPr>
      <w:r w:rsidRPr="009E0CFB">
        <w:rPr>
          <w:rFonts w:ascii="Arial" w:hAnsi="Arial" w:cs="Arial"/>
          <w:sz w:val="20"/>
          <w:szCs w:val="20"/>
        </w:rPr>
        <w:t xml:space="preserve">aver eseguito, negli ultimi dieci anni, servizi di architettura e ingegneria ai sensi dell’art. 3, lett. </w:t>
      </w:r>
      <w:proofErr w:type="spellStart"/>
      <w:r w:rsidRPr="009E0CFB">
        <w:rPr>
          <w:rFonts w:ascii="Arial" w:hAnsi="Arial" w:cs="Arial"/>
          <w:sz w:val="20"/>
          <w:szCs w:val="20"/>
        </w:rPr>
        <w:t>vvvv</w:t>
      </w:r>
      <w:proofErr w:type="spellEnd"/>
      <w:r w:rsidRPr="009E0CFB">
        <w:rPr>
          <w:rFonts w:ascii="Arial" w:hAnsi="Arial" w:cs="Arial"/>
          <w:sz w:val="20"/>
          <w:szCs w:val="20"/>
        </w:rPr>
        <w:t xml:space="preserve">) del Codice, rientranti nelle categorie di cui alla tabella precedente, per un importo complessivo lavori non inferiore all'importo </w:t>
      </w:r>
      <w:r w:rsidR="009E0CFB" w:rsidRPr="009E0CFB">
        <w:rPr>
          <w:rFonts w:ascii="Arial" w:hAnsi="Arial" w:cs="Arial"/>
          <w:sz w:val="20"/>
          <w:szCs w:val="20"/>
        </w:rPr>
        <w:t xml:space="preserve">stimato di €. </w:t>
      </w:r>
      <w:r w:rsidR="009E0CFB">
        <w:rPr>
          <w:rFonts w:ascii="Arial" w:hAnsi="Arial" w:cs="Arial"/>
          <w:sz w:val="20"/>
          <w:szCs w:val="20"/>
        </w:rPr>
        <w:t>85</w:t>
      </w:r>
      <w:r w:rsidR="009E0CFB" w:rsidRPr="009E0CFB">
        <w:rPr>
          <w:rFonts w:ascii="Arial" w:hAnsi="Arial" w:cs="Arial"/>
          <w:sz w:val="20"/>
          <w:szCs w:val="20"/>
        </w:rPr>
        <w:t xml:space="preserve">.000,00 </w:t>
      </w:r>
      <w:r w:rsidRPr="009E0CFB">
        <w:rPr>
          <w:rFonts w:ascii="Arial" w:hAnsi="Arial" w:cs="Arial"/>
          <w:sz w:val="20"/>
          <w:szCs w:val="20"/>
        </w:rPr>
        <w:t>(allegare elenco).</w:t>
      </w:r>
    </w:p>
    <w:p w:rsidR="009E0CFB" w:rsidRPr="009E0CFB" w:rsidRDefault="009E0CFB" w:rsidP="009E0CFB">
      <w:pPr>
        <w:pStyle w:val="Paragrafoelenco"/>
        <w:numPr>
          <w:ilvl w:val="0"/>
          <w:numId w:val="20"/>
        </w:numPr>
        <w:spacing w:after="0" w:line="240" w:lineRule="auto"/>
        <w:jc w:val="both"/>
        <w:rPr>
          <w:rFonts w:ascii="Arial" w:hAnsi="Arial" w:cs="Arial"/>
          <w:b/>
          <w:sz w:val="20"/>
          <w:szCs w:val="20"/>
        </w:rPr>
      </w:pPr>
      <w:r>
        <w:rPr>
          <w:rFonts w:ascii="Arial" w:hAnsi="Arial" w:cs="Arial"/>
          <w:b/>
          <w:sz w:val="20"/>
          <w:szCs w:val="20"/>
        </w:rPr>
        <w:t>Coordinamento SICUREZZA</w:t>
      </w:r>
    </w:p>
    <w:p w:rsidR="009E0CFB" w:rsidRDefault="009E0CFB" w:rsidP="009E0CFB">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abilitazione al coordinamento per la sicurezza, ai sensi del D.lgs. 81/2008 e s.m.i. e relativi aggiornamenti professionali obbligatori;</w:t>
      </w:r>
    </w:p>
    <w:p w:rsidR="009E0CFB" w:rsidRDefault="009E0CFB" w:rsidP="009E0CFB">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 xml:space="preserve">iscrizione ai rispettivi Ordini o Albi professionali; </w:t>
      </w:r>
    </w:p>
    <w:p w:rsidR="009E0CFB" w:rsidRDefault="009E0CFB" w:rsidP="009E0CFB">
      <w:pPr>
        <w:pStyle w:val="Paragrafoelenco"/>
        <w:numPr>
          <w:ilvl w:val="2"/>
          <w:numId w:val="18"/>
        </w:numPr>
        <w:spacing w:after="0" w:line="240" w:lineRule="auto"/>
        <w:ind w:left="382" w:hanging="382"/>
        <w:jc w:val="both"/>
        <w:rPr>
          <w:rFonts w:ascii="Arial" w:hAnsi="Arial" w:cs="Arial"/>
          <w:sz w:val="20"/>
          <w:szCs w:val="20"/>
        </w:rPr>
      </w:pPr>
      <w:r>
        <w:rPr>
          <w:rFonts w:ascii="Arial" w:hAnsi="Arial" w:cs="Arial"/>
          <w:sz w:val="20"/>
          <w:szCs w:val="20"/>
        </w:rPr>
        <w:t>iscrizione nel Registro della C.C.I.A.A per le attività oggetto di affidamento, se trattasi di società di ingegneria, consorzi stabili ecc.;</w:t>
      </w:r>
    </w:p>
    <w:p w:rsidR="009E0CFB" w:rsidRPr="009E0CFB" w:rsidRDefault="009E0CFB" w:rsidP="009E0CFB">
      <w:pPr>
        <w:pStyle w:val="Paragrafoelenco"/>
        <w:numPr>
          <w:ilvl w:val="2"/>
          <w:numId w:val="18"/>
        </w:numPr>
        <w:spacing w:after="0" w:line="240" w:lineRule="auto"/>
        <w:ind w:left="382" w:hanging="382"/>
        <w:jc w:val="both"/>
        <w:rPr>
          <w:rFonts w:ascii="Arial" w:hAnsi="Arial" w:cs="Arial"/>
          <w:sz w:val="20"/>
          <w:szCs w:val="20"/>
        </w:rPr>
      </w:pPr>
      <w:r w:rsidRPr="009E0CFB">
        <w:rPr>
          <w:rFonts w:ascii="Arial" w:hAnsi="Arial" w:cs="Arial"/>
          <w:sz w:val="20"/>
          <w:szCs w:val="20"/>
        </w:rPr>
        <w:t xml:space="preserve">aver eseguito, negli ultimi dieci anni, servizi di coordinamento della sicurezza, ai sensi del D.lgs. 81/2008 e s.m.i., per un importo complessivo lavori non inferiore all'importo stimato di €. </w:t>
      </w:r>
      <w:r>
        <w:rPr>
          <w:rFonts w:ascii="Arial" w:hAnsi="Arial" w:cs="Arial"/>
          <w:sz w:val="20"/>
          <w:szCs w:val="20"/>
        </w:rPr>
        <w:t>240</w:t>
      </w:r>
      <w:r w:rsidRPr="009E0CFB">
        <w:rPr>
          <w:rFonts w:ascii="Arial" w:hAnsi="Arial" w:cs="Arial"/>
          <w:sz w:val="20"/>
          <w:szCs w:val="20"/>
        </w:rPr>
        <w:t>.000,00 (allegare elenco).</w:t>
      </w:r>
    </w:p>
    <w:p w:rsidR="00F01395" w:rsidRPr="00F01395" w:rsidRDefault="009E0CFB" w:rsidP="00F01395">
      <w:pPr>
        <w:spacing w:after="0" w:line="240" w:lineRule="auto"/>
        <w:jc w:val="both"/>
        <w:rPr>
          <w:rFonts w:ascii="Arial" w:hAnsi="Arial" w:cs="Arial"/>
          <w:sz w:val="20"/>
          <w:szCs w:val="20"/>
        </w:rPr>
      </w:pPr>
      <w:r>
        <w:rPr>
          <w:rFonts w:ascii="Arial" w:hAnsi="Arial" w:cs="Arial"/>
          <w:sz w:val="20"/>
          <w:szCs w:val="20"/>
        </w:rPr>
        <w:t>N</w:t>
      </w:r>
      <w:r w:rsidR="00F01395" w:rsidRPr="00F01395">
        <w:rPr>
          <w:rFonts w:ascii="Arial" w:hAnsi="Arial" w:cs="Arial"/>
          <w:sz w:val="20"/>
          <w:szCs w:val="20"/>
        </w:rPr>
        <w:t>on sono richiesti ulteriori requisiti di idoneità professionale, capacità economica finanziaria e capacità tecnica di cui all’art. 83 del D.lgs. 50/2016.</w:t>
      </w:r>
    </w:p>
    <w:p w:rsidR="00422C3D" w:rsidRPr="00F01395" w:rsidRDefault="00422C3D" w:rsidP="00F01395">
      <w:pPr>
        <w:pStyle w:val="Paragrafoelenco"/>
        <w:numPr>
          <w:ilvl w:val="0"/>
          <w:numId w:val="17"/>
        </w:numPr>
        <w:spacing w:before="120" w:after="120" w:line="240" w:lineRule="auto"/>
        <w:jc w:val="both"/>
        <w:rPr>
          <w:rFonts w:ascii="Arial" w:hAnsi="Arial" w:cs="Arial"/>
          <w:b/>
          <w:sz w:val="20"/>
          <w:szCs w:val="20"/>
        </w:rPr>
      </w:pPr>
      <w:r w:rsidRPr="00F01395">
        <w:rPr>
          <w:rFonts w:ascii="Arial" w:hAnsi="Arial" w:cs="Arial"/>
          <w:b/>
          <w:sz w:val="20"/>
          <w:szCs w:val="20"/>
        </w:rPr>
        <w:t>Criterio per l’individuazione dell’operatore economico affidatario</w:t>
      </w:r>
    </w:p>
    <w:p w:rsidR="00805026" w:rsidRPr="00805026" w:rsidRDefault="00E65454" w:rsidP="00805026">
      <w:pPr>
        <w:spacing w:after="0" w:line="240" w:lineRule="auto"/>
        <w:contextualSpacing/>
        <w:jc w:val="both"/>
        <w:rPr>
          <w:rFonts w:ascii="Arial" w:hAnsi="Arial" w:cs="Arial"/>
          <w:sz w:val="20"/>
          <w:szCs w:val="20"/>
        </w:rPr>
      </w:pPr>
      <w:r>
        <w:rPr>
          <w:rFonts w:ascii="Arial" w:hAnsi="Arial" w:cs="Arial"/>
          <w:sz w:val="20"/>
          <w:szCs w:val="20"/>
        </w:rPr>
        <w:t>In relazione all’importo dell’incarico, si procederà ad affidamento diretto, ai sensi degli artt. 31, comma 8 e 3</w:t>
      </w:r>
      <w:r w:rsidR="00F81BCA">
        <w:rPr>
          <w:rFonts w:ascii="Arial" w:hAnsi="Arial" w:cs="Arial"/>
          <w:sz w:val="20"/>
          <w:szCs w:val="20"/>
        </w:rPr>
        <w:t>6, comma 2, lett. a) del Codice;</w:t>
      </w:r>
      <w:r>
        <w:rPr>
          <w:rFonts w:ascii="Arial" w:hAnsi="Arial" w:cs="Arial"/>
          <w:sz w:val="20"/>
          <w:szCs w:val="20"/>
        </w:rPr>
        <w:t xml:space="preserve"> </w:t>
      </w:r>
      <w:r w:rsidR="00805026">
        <w:rPr>
          <w:rFonts w:ascii="Arial" w:hAnsi="Arial" w:cs="Arial"/>
          <w:sz w:val="20"/>
          <w:szCs w:val="20"/>
        </w:rPr>
        <w:t>i</w:t>
      </w:r>
      <w:r w:rsidR="00805026" w:rsidRPr="00805026">
        <w:rPr>
          <w:rFonts w:ascii="Arial" w:hAnsi="Arial" w:cs="Arial"/>
          <w:sz w:val="20"/>
          <w:szCs w:val="20"/>
        </w:rPr>
        <w:t xml:space="preserve">l ribasso sull’importo della prestazione </w:t>
      </w:r>
      <w:r w:rsidR="00805026">
        <w:rPr>
          <w:rFonts w:ascii="Arial" w:hAnsi="Arial" w:cs="Arial"/>
          <w:sz w:val="20"/>
          <w:szCs w:val="20"/>
        </w:rPr>
        <w:t>sarà</w:t>
      </w:r>
      <w:r w:rsidR="00805026" w:rsidRPr="00805026">
        <w:rPr>
          <w:rFonts w:ascii="Arial" w:hAnsi="Arial" w:cs="Arial"/>
          <w:sz w:val="20"/>
          <w:szCs w:val="20"/>
        </w:rPr>
        <w:t xml:space="preserve"> negoziato fra il responsabile del procedimento e l’operatore economico cui si intende affidare la commessa. </w:t>
      </w:r>
    </w:p>
    <w:p w:rsidR="00FF4160" w:rsidRPr="00FF4160" w:rsidRDefault="00FF4160" w:rsidP="00FF4160">
      <w:pPr>
        <w:spacing w:after="0" w:line="240" w:lineRule="auto"/>
        <w:contextualSpacing/>
        <w:jc w:val="both"/>
        <w:rPr>
          <w:rFonts w:ascii="Arial" w:hAnsi="Arial" w:cs="Arial"/>
          <w:sz w:val="20"/>
          <w:szCs w:val="20"/>
        </w:rPr>
      </w:pPr>
      <w:r w:rsidRPr="00FF4160">
        <w:rPr>
          <w:rFonts w:ascii="Arial" w:hAnsi="Arial" w:cs="Arial"/>
          <w:sz w:val="20"/>
          <w:szCs w:val="20"/>
        </w:rPr>
        <w:t>Al fine di ampliare la platea dei professionisti affidatari dei servizi, ConSer intende procedere all’affidamento separato</w:t>
      </w:r>
      <w:r w:rsidR="00F81BCA" w:rsidRPr="00F81BCA">
        <w:rPr>
          <w:rFonts w:ascii="Arial" w:hAnsi="Arial" w:cs="Arial"/>
          <w:sz w:val="20"/>
          <w:szCs w:val="20"/>
        </w:rPr>
        <w:t xml:space="preserve"> </w:t>
      </w:r>
      <w:r w:rsidR="00F81BCA" w:rsidRPr="00FF4160">
        <w:rPr>
          <w:rFonts w:ascii="Arial" w:hAnsi="Arial" w:cs="Arial"/>
          <w:sz w:val="20"/>
          <w:szCs w:val="20"/>
        </w:rPr>
        <w:t>delle seguenti attività</w:t>
      </w:r>
      <w:r w:rsidRPr="00FF4160">
        <w:rPr>
          <w:rFonts w:ascii="Arial" w:hAnsi="Arial" w:cs="Arial"/>
          <w:sz w:val="20"/>
          <w:szCs w:val="20"/>
        </w:rPr>
        <w:t>, affidando i singoli inte</w:t>
      </w:r>
      <w:r w:rsidR="00F81BCA">
        <w:rPr>
          <w:rFonts w:ascii="Arial" w:hAnsi="Arial" w:cs="Arial"/>
          <w:sz w:val="20"/>
          <w:szCs w:val="20"/>
        </w:rPr>
        <w:t>rventi a diversi professionisti</w:t>
      </w:r>
      <w:r w:rsidRPr="00FF4160">
        <w:rPr>
          <w:rFonts w:ascii="Arial" w:hAnsi="Arial" w:cs="Arial"/>
          <w:sz w:val="20"/>
          <w:szCs w:val="20"/>
        </w:rPr>
        <w:t>:</w:t>
      </w:r>
    </w:p>
    <w:p w:rsidR="00FF4160" w:rsidRPr="00FF4160" w:rsidRDefault="00FF4160" w:rsidP="00FF4160">
      <w:pPr>
        <w:pStyle w:val="Paragrafoelenco"/>
        <w:numPr>
          <w:ilvl w:val="0"/>
          <w:numId w:val="23"/>
        </w:numPr>
        <w:spacing w:after="0" w:line="240" w:lineRule="auto"/>
        <w:jc w:val="both"/>
        <w:rPr>
          <w:rFonts w:ascii="Arial" w:hAnsi="Arial" w:cs="Arial"/>
          <w:sz w:val="20"/>
          <w:szCs w:val="20"/>
        </w:rPr>
      </w:pPr>
      <w:r w:rsidRPr="00FF4160">
        <w:rPr>
          <w:rFonts w:ascii="Arial" w:hAnsi="Arial" w:cs="Arial"/>
          <w:sz w:val="20"/>
          <w:szCs w:val="20"/>
        </w:rPr>
        <w:t>Predisposizione pratiche autorizzative, progettazione esecutiva e direzione lavori degli interventi edilizi;</w:t>
      </w:r>
    </w:p>
    <w:p w:rsidR="00FF4160" w:rsidRPr="00FF4160" w:rsidRDefault="00FF4160" w:rsidP="00FF4160">
      <w:pPr>
        <w:pStyle w:val="Paragrafoelenco"/>
        <w:numPr>
          <w:ilvl w:val="0"/>
          <w:numId w:val="23"/>
        </w:numPr>
        <w:spacing w:after="0" w:line="240" w:lineRule="auto"/>
        <w:jc w:val="both"/>
        <w:rPr>
          <w:rFonts w:ascii="Arial" w:hAnsi="Arial" w:cs="Arial"/>
          <w:sz w:val="20"/>
          <w:szCs w:val="20"/>
        </w:rPr>
      </w:pPr>
      <w:r w:rsidRPr="00FF4160">
        <w:rPr>
          <w:rFonts w:ascii="Arial" w:hAnsi="Arial" w:cs="Arial"/>
          <w:sz w:val="20"/>
          <w:szCs w:val="20"/>
        </w:rPr>
        <w:t>Progettazione esecutiva e direzione lavori degli interventi impiantistici su reti elettriche;</w:t>
      </w:r>
    </w:p>
    <w:p w:rsidR="00FF4160" w:rsidRPr="00FF4160" w:rsidRDefault="00FF4160" w:rsidP="00FF4160">
      <w:pPr>
        <w:pStyle w:val="Paragrafoelenco"/>
        <w:numPr>
          <w:ilvl w:val="0"/>
          <w:numId w:val="23"/>
        </w:numPr>
        <w:spacing w:after="0" w:line="240" w:lineRule="auto"/>
        <w:jc w:val="both"/>
        <w:rPr>
          <w:rFonts w:ascii="Arial" w:hAnsi="Arial" w:cs="Arial"/>
          <w:sz w:val="20"/>
          <w:szCs w:val="20"/>
        </w:rPr>
      </w:pPr>
      <w:r w:rsidRPr="00FF4160">
        <w:rPr>
          <w:rFonts w:ascii="Arial" w:hAnsi="Arial" w:cs="Arial"/>
          <w:sz w:val="20"/>
          <w:szCs w:val="20"/>
        </w:rPr>
        <w:t>Coordinamento della sicurezza in fase di progettazione ed esecuzione (ove richiesto).</w:t>
      </w:r>
    </w:p>
    <w:p w:rsidR="00FF4160" w:rsidRDefault="00FF4160" w:rsidP="00FF4160">
      <w:pPr>
        <w:spacing w:after="0" w:line="240" w:lineRule="auto"/>
        <w:contextualSpacing/>
        <w:jc w:val="both"/>
        <w:rPr>
          <w:rFonts w:ascii="Arial" w:hAnsi="Arial" w:cs="Arial"/>
          <w:sz w:val="20"/>
          <w:szCs w:val="20"/>
        </w:rPr>
      </w:pPr>
      <w:r w:rsidRPr="00FF4160">
        <w:rPr>
          <w:rFonts w:ascii="Arial" w:hAnsi="Arial" w:cs="Arial"/>
          <w:sz w:val="20"/>
          <w:szCs w:val="20"/>
        </w:rPr>
        <w:t>Qualora in possesso dei requisiti di legge, potranno essere affidate ad unico professionista le attività di progettazione edilizia e coordinamento sicurezza</w:t>
      </w:r>
      <w:r>
        <w:rPr>
          <w:rFonts w:ascii="Arial" w:hAnsi="Arial" w:cs="Arial"/>
          <w:sz w:val="20"/>
          <w:szCs w:val="20"/>
        </w:rPr>
        <w:t xml:space="preserve"> relative al singolo intervento.</w:t>
      </w:r>
    </w:p>
    <w:p w:rsidR="00E65454" w:rsidRDefault="00805026" w:rsidP="00FF4160">
      <w:pPr>
        <w:spacing w:after="0" w:line="240" w:lineRule="auto"/>
        <w:contextualSpacing/>
        <w:jc w:val="both"/>
        <w:rPr>
          <w:rFonts w:ascii="Arial" w:hAnsi="Arial" w:cs="Arial"/>
          <w:sz w:val="20"/>
          <w:szCs w:val="20"/>
        </w:rPr>
      </w:pPr>
      <w:r w:rsidRPr="00805026">
        <w:rPr>
          <w:rFonts w:ascii="Arial" w:hAnsi="Arial" w:cs="Arial"/>
          <w:sz w:val="20"/>
          <w:szCs w:val="20"/>
        </w:rPr>
        <w:t xml:space="preserve">Per la selezione </w:t>
      </w:r>
      <w:r w:rsidR="00FF4160">
        <w:rPr>
          <w:rFonts w:ascii="Arial" w:hAnsi="Arial" w:cs="Arial"/>
          <w:sz w:val="20"/>
          <w:szCs w:val="20"/>
        </w:rPr>
        <w:t>dei professionisti affidatari</w:t>
      </w:r>
      <w:r>
        <w:rPr>
          <w:rFonts w:ascii="Arial" w:hAnsi="Arial" w:cs="Arial"/>
          <w:sz w:val="20"/>
          <w:szCs w:val="20"/>
        </w:rPr>
        <w:t xml:space="preserve">, </w:t>
      </w:r>
      <w:r w:rsidR="00E65454">
        <w:rPr>
          <w:rFonts w:ascii="Arial" w:hAnsi="Arial" w:cs="Arial"/>
          <w:sz w:val="20"/>
          <w:szCs w:val="20"/>
        </w:rPr>
        <w:t xml:space="preserve">successivamente alla verifica delle manifestazioni di interesse pervenute, </w:t>
      </w:r>
      <w:r w:rsidR="00851337">
        <w:rPr>
          <w:rFonts w:ascii="Arial" w:hAnsi="Arial" w:cs="Arial"/>
          <w:sz w:val="20"/>
          <w:szCs w:val="20"/>
        </w:rPr>
        <w:t xml:space="preserve">si procederà </w:t>
      </w:r>
      <w:r w:rsidR="00E65454">
        <w:rPr>
          <w:rFonts w:ascii="Arial" w:hAnsi="Arial" w:cs="Arial"/>
          <w:sz w:val="20"/>
          <w:szCs w:val="20"/>
        </w:rPr>
        <w:t>secondo i criteri di seguito esposti:</w:t>
      </w:r>
    </w:p>
    <w:p w:rsidR="00F67A33" w:rsidRPr="00F67A33" w:rsidRDefault="008C3496" w:rsidP="00F67A33">
      <w:pPr>
        <w:pStyle w:val="Paragrafoelenco"/>
        <w:numPr>
          <w:ilvl w:val="2"/>
          <w:numId w:val="18"/>
        </w:numPr>
        <w:spacing w:after="0" w:line="240" w:lineRule="auto"/>
        <w:ind w:left="382" w:hanging="382"/>
        <w:jc w:val="both"/>
        <w:rPr>
          <w:rFonts w:ascii="Arial" w:hAnsi="Arial" w:cs="Arial"/>
          <w:sz w:val="20"/>
          <w:szCs w:val="20"/>
        </w:rPr>
      </w:pPr>
      <w:r w:rsidRPr="00F67A33">
        <w:rPr>
          <w:rFonts w:ascii="Arial" w:hAnsi="Arial" w:cs="Arial"/>
          <w:sz w:val="20"/>
          <w:szCs w:val="20"/>
        </w:rPr>
        <w:t>a</w:t>
      </w:r>
      <w:r w:rsidR="00851337" w:rsidRPr="00F67A33">
        <w:rPr>
          <w:rFonts w:ascii="Arial" w:hAnsi="Arial" w:cs="Arial"/>
          <w:sz w:val="20"/>
          <w:szCs w:val="20"/>
        </w:rPr>
        <w:t>i fini dell’affidamento dell</w:t>
      </w:r>
      <w:r w:rsidR="00FF4160" w:rsidRPr="00F67A33">
        <w:rPr>
          <w:rFonts w:ascii="Arial" w:hAnsi="Arial" w:cs="Arial"/>
          <w:sz w:val="20"/>
          <w:szCs w:val="20"/>
        </w:rPr>
        <w:t>e</w:t>
      </w:r>
      <w:r w:rsidR="00851337" w:rsidRPr="00F67A33">
        <w:rPr>
          <w:rFonts w:ascii="Arial" w:hAnsi="Arial" w:cs="Arial"/>
          <w:sz w:val="20"/>
          <w:szCs w:val="20"/>
        </w:rPr>
        <w:t xml:space="preserve"> commess</w:t>
      </w:r>
      <w:r w:rsidR="00FF4160" w:rsidRPr="00F67A33">
        <w:rPr>
          <w:rFonts w:ascii="Arial" w:hAnsi="Arial" w:cs="Arial"/>
          <w:sz w:val="20"/>
          <w:szCs w:val="20"/>
        </w:rPr>
        <w:t>e</w:t>
      </w:r>
      <w:r w:rsidR="00851337" w:rsidRPr="00F67A33">
        <w:rPr>
          <w:rFonts w:ascii="Arial" w:hAnsi="Arial" w:cs="Arial"/>
          <w:sz w:val="20"/>
          <w:szCs w:val="20"/>
        </w:rPr>
        <w:t xml:space="preserve"> si </w:t>
      </w:r>
      <w:r w:rsidR="00FF4160" w:rsidRPr="00F67A33">
        <w:rPr>
          <w:rFonts w:ascii="Arial" w:hAnsi="Arial" w:cs="Arial"/>
          <w:sz w:val="20"/>
          <w:szCs w:val="20"/>
        </w:rPr>
        <w:t xml:space="preserve">predisporrà graduatoria dei </w:t>
      </w:r>
      <w:r w:rsidR="00851337" w:rsidRPr="00F67A33">
        <w:rPr>
          <w:rFonts w:ascii="Arial" w:hAnsi="Arial" w:cs="Arial"/>
          <w:sz w:val="20"/>
          <w:szCs w:val="20"/>
        </w:rPr>
        <w:t>professionist</w:t>
      </w:r>
      <w:r w:rsidR="00FF4160" w:rsidRPr="00F67A33">
        <w:rPr>
          <w:rFonts w:ascii="Arial" w:hAnsi="Arial" w:cs="Arial"/>
          <w:sz w:val="20"/>
          <w:szCs w:val="20"/>
        </w:rPr>
        <w:t>i</w:t>
      </w:r>
      <w:r w:rsidR="00851337" w:rsidRPr="00F67A33">
        <w:rPr>
          <w:rFonts w:ascii="Arial" w:hAnsi="Arial" w:cs="Arial"/>
          <w:sz w:val="20"/>
          <w:szCs w:val="20"/>
        </w:rPr>
        <w:t>/società</w:t>
      </w:r>
      <w:r w:rsidR="00FF4160" w:rsidRPr="00F67A33">
        <w:rPr>
          <w:rFonts w:ascii="Arial" w:hAnsi="Arial" w:cs="Arial"/>
          <w:sz w:val="20"/>
          <w:szCs w:val="20"/>
        </w:rPr>
        <w:t xml:space="preserve"> </w:t>
      </w:r>
      <w:r w:rsidR="00851337" w:rsidRPr="00F67A33">
        <w:rPr>
          <w:rFonts w:ascii="Arial" w:hAnsi="Arial" w:cs="Arial"/>
          <w:sz w:val="20"/>
          <w:szCs w:val="20"/>
        </w:rPr>
        <w:t>che presenta</w:t>
      </w:r>
      <w:r w:rsidR="00FF4160" w:rsidRPr="00F67A33">
        <w:rPr>
          <w:rFonts w:ascii="Arial" w:hAnsi="Arial" w:cs="Arial"/>
          <w:sz w:val="20"/>
          <w:szCs w:val="20"/>
        </w:rPr>
        <w:t>no</w:t>
      </w:r>
      <w:r w:rsidR="00851337" w:rsidRPr="00F67A33">
        <w:rPr>
          <w:rFonts w:ascii="Arial" w:hAnsi="Arial" w:cs="Arial"/>
          <w:sz w:val="20"/>
          <w:szCs w:val="20"/>
        </w:rPr>
        <w:t xml:space="preserve"> a </w:t>
      </w:r>
      <w:r w:rsidR="00851337" w:rsidRPr="00F67A33">
        <w:rPr>
          <w:rFonts w:ascii="Arial" w:hAnsi="Arial" w:cs="Arial"/>
          <w:i/>
          <w:sz w:val="20"/>
          <w:szCs w:val="20"/>
        </w:rPr>
        <w:t>curriculum</w:t>
      </w:r>
      <w:r w:rsidR="00851337" w:rsidRPr="00F67A33">
        <w:rPr>
          <w:rFonts w:ascii="Arial" w:hAnsi="Arial" w:cs="Arial"/>
          <w:sz w:val="20"/>
          <w:szCs w:val="20"/>
        </w:rPr>
        <w:t xml:space="preserve"> il maggior numero di servizi di architettura e ingegneria ai sensi dell’art. 3, lett. </w:t>
      </w:r>
      <w:proofErr w:type="spellStart"/>
      <w:r w:rsidR="00851337" w:rsidRPr="00F67A33">
        <w:rPr>
          <w:rFonts w:ascii="Arial" w:hAnsi="Arial" w:cs="Arial"/>
          <w:sz w:val="20"/>
          <w:szCs w:val="20"/>
        </w:rPr>
        <w:t>vvvv</w:t>
      </w:r>
      <w:proofErr w:type="spellEnd"/>
      <w:r w:rsidR="00851337" w:rsidRPr="00F67A33">
        <w:rPr>
          <w:rFonts w:ascii="Arial" w:hAnsi="Arial" w:cs="Arial"/>
          <w:sz w:val="20"/>
          <w:szCs w:val="20"/>
        </w:rPr>
        <w:t>) del Codice, rientranti nelle categorie di cui alla tabella del precedente punto 1</w:t>
      </w:r>
      <w:r w:rsidR="00E65454" w:rsidRPr="00F67A33">
        <w:rPr>
          <w:rFonts w:ascii="Arial" w:hAnsi="Arial" w:cs="Arial"/>
          <w:sz w:val="20"/>
          <w:szCs w:val="20"/>
        </w:rPr>
        <w:t>.</w:t>
      </w:r>
      <w:r w:rsidR="00851337" w:rsidRPr="00F67A33">
        <w:rPr>
          <w:rFonts w:ascii="Arial" w:hAnsi="Arial" w:cs="Arial"/>
          <w:sz w:val="20"/>
          <w:szCs w:val="20"/>
        </w:rPr>
        <w:t xml:space="preserve"> Saranno considerati gli incarichi svolti negli ultimi 10 anni, completati e con progetto validato, anche in mancanza di realizzazione delle opere.</w:t>
      </w:r>
      <w:r w:rsidR="00FF4160" w:rsidRPr="00F67A33">
        <w:rPr>
          <w:rFonts w:ascii="Arial" w:hAnsi="Arial" w:cs="Arial"/>
          <w:sz w:val="20"/>
          <w:szCs w:val="20"/>
        </w:rPr>
        <w:t xml:space="preserve"> Per la sola categoria “EDILIZIA”, considerata la molteplicità di </w:t>
      </w:r>
      <w:r w:rsidR="00F67A33" w:rsidRPr="00F67A33">
        <w:rPr>
          <w:rFonts w:ascii="Arial" w:hAnsi="Arial" w:cs="Arial"/>
          <w:sz w:val="20"/>
          <w:szCs w:val="20"/>
        </w:rPr>
        <w:t xml:space="preserve">interventi riconducibili alla stessa, ai fini della graduatoria saranno considerati con peso “10” (ogni opera di tale tipologia sarà equiparata a 10 opere diverse) gli interventi di progettazione </w:t>
      </w:r>
      <w:r w:rsidR="00F67A33">
        <w:rPr>
          <w:rFonts w:ascii="Arial" w:hAnsi="Arial" w:cs="Arial"/>
          <w:sz w:val="20"/>
          <w:szCs w:val="20"/>
        </w:rPr>
        <w:t xml:space="preserve">interessanti </w:t>
      </w:r>
      <w:r w:rsidR="00F67A33" w:rsidRPr="00F67A33">
        <w:rPr>
          <w:rFonts w:ascii="Arial" w:hAnsi="Arial" w:cs="Arial"/>
          <w:sz w:val="20"/>
          <w:szCs w:val="20"/>
        </w:rPr>
        <w:t>opere o impianti di cui al D.lgs. 152/2006 e s.m.i ed al D.M. 08/04/2008, come integrato dal D.M. 13/05/2009 (centri comunali di raccolta rifiuti).</w:t>
      </w:r>
    </w:p>
    <w:p w:rsidR="00682109" w:rsidRPr="005F44E3" w:rsidRDefault="008C3496" w:rsidP="00851337">
      <w:pPr>
        <w:pStyle w:val="Paragrafoelenco"/>
        <w:numPr>
          <w:ilvl w:val="0"/>
          <w:numId w:val="15"/>
        </w:numPr>
        <w:spacing w:after="0" w:line="240" w:lineRule="auto"/>
        <w:ind w:left="357" w:hanging="357"/>
        <w:contextualSpacing w:val="0"/>
        <w:jc w:val="both"/>
        <w:rPr>
          <w:rFonts w:ascii="Arial" w:hAnsi="Arial" w:cs="Arial"/>
          <w:sz w:val="20"/>
          <w:szCs w:val="20"/>
        </w:rPr>
      </w:pPr>
      <w:r w:rsidRPr="00F67A33">
        <w:rPr>
          <w:rFonts w:ascii="Arial" w:hAnsi="Arial" w:cs="Arial"/>
          <w:sz w:val="20"/>
          <w:szCs w:val="20"/>
        </w:rPr>
        <w:t>a</w:t>
      </w:r>
      <w:r w:rsidR="00851337" w:rsidRPr="00F67A33">
        <w:rPr>
          <w:rFonts w:ascii="Arial" w:hAnsi="Arial" w:cs="Arial"/>
          <w:sz w:val="20"/>
          <w:szCs w:val="20"/>
        </w:rPr>
        <w:t xml:space="preserve"> parità di numero di servizi si individuerà il professionista/società che ha svolto incarichi per maggiore </w:t>
      </w:r>
      <w:r w:rsidR="00851337" w:rsidRPr="005F44E3">
        <w:rPr>
          <w:rFonts w:ascii="Arial" w:hAnsi="Arial" w:cs="Arial"/>
          <w:sz w:val="20"/>
          <w:szCs w:val="20"/>
        </w:rPr>
        <w:t>importo</w:t>
      </w:r>
      <w:r w:rsidR="00682109" w:rsidRPr="005F44E3">
        <w:rPr>
          <w:rFonts w:ascii="Arial" w:hAnsi="Arial" w:cs="Arial"/>
          <w:sz w:val="20"/>
          <w:szCs w:val="20"/>
        </w:rPr>
        <w:t>.</w:t>
      </w:r>
    </w:p>
    <w:p w:rsidR="00F81BCA" w:rsidRDefault="00F81BCA" w:rsidP="00F67A33">
      <w:pPr>
        <w:spacing w:after="0" w:line="240" w:lineRule="auto"/>
        <w:jc w:val="both"/>
        <w:rPr>
          <w:rFonts w:ascii="Arial" w:hAnsi="Arial" w:cs="Arial"/>
          <w:sz w:val="20"/>
          <w:szCs w:val="20"/>
        </w:rPr>
      </w:pPr>
      <w:r>
        <w:rPr>
          <w:rFonts w:ascii="Arial" w:hAnsi="Arial" w:cs="Arial"/>
          <w:sz w:val="20"/>
          <w:szCs w:val="20"/>
        </w:rPr>
        <w:t>Saranno automaticamente inseriti in graduatoria i professionisti utilmente iscritti nell’Albo Professionisti di ConSer V.C.O. ed in possesso dei requisiti richiesti, nel rispetto dei criteri sopra elencati.</w:t>
      </w:r>
    </w:p>
    <w:p w:rsidR="00F67A33" w:rsidRPr="005F44E3" w:rsidRDefault="00F67A33" w:rsidP="00F67A33">
      <w:pPr>
        <w:spacing w:after="0" w:line="240" w:lineRule="auto"/>
        <w:jc w:val="both"/>
        <w:rPr>
          <w:rFonts w:ascii="Arial" w:hAnsi="Arial" w:cs="Arial"/>
          <w:sz w:val="20"/>
          <w:szCs w:val="20"/>
        </w:rPr>
      </w:pPr>
      <w:r w:rsidRPr="005F44E3">
        <w:rPr>
          <w:rFonts w:ascii="Arial" w:hAnsi="Arial" w:cs="Arial"/>
          <w:sz w:val="20"/>
          <w:szCs w:val="20"/>
        </w:rPr>
        <w:t>L’individuazione del professionista con il quale negoziare l’affidamento della commessa sarà effettuata, sulla base della suddetta graduatoria, con il principio di rotazione, a partire dal primo posto in graduatoria e dall’intervento con maggiore importo.</w:t>
      </w:r>
    </w:p>
    <w:p w:rsidR="00F67A33" w:rsidRDefault="00F67A33" w:rsidP="00F67A33">
      <w:pPr>
        <w:spacing w:after="0" w:line="240" w:lineRule="auto"/>
        <w:jc w:val="both"/>
        <w:rPr>
          <w:rFonts w:ascii="Arial" w:hAnsi="Arial" w:cs="Arial"/>
          <w:sz w:val="20"/>
          <w:szCs w:val="20"/>
        </w:rPr>
      </w:pPr>
      <w:r w:rsidRPr="005F44E3">
        <w:rPr>
          <w:rFonts w:ascii="Arial" w:hAnsi="Arial" w:cs="Arial"/>
          <w:sz w:val="20"/>
          <w:szCs w:val="20"/>
        </w:rPr>
        <w:t>Nel caso in cui presentino manifestazione di interesse un numero di professionisti inferiore al numero di incarichi da affidare, ConSer si riserva di affidare più incarichi al medesimo professionista, abbinando, in tal caso, gli incarichi di importo minore</w:t>
      </w:r>
      <w:r w:rsidR="005F44E3" w:rsidRPr="005F44E3">
        <w:rPr>
          <w:rFonts w:ascii="Arial" w:hAnsi="Arial" w:cs="Arial"/>
          <w:sz w:val="20"/>
          <w:szCs w:val="20"/>
        </w:rPr>
        <w:t>.</w:t>
      </w:r>
    </w:p>
    <w:p w:rsidR="00F81BCA" w:rsidRDefault="00F81BCA" w:rsidP="00F67A33">
      <w:pPr>
        <w:spacing w:after="0" w:line="240" w:lineRule="auto"/>
        <w:jc w:val="both"/>
        <w:rPr>
          <w:rFonts w:ascii="Arial" w:hAnsi="Arial" w:cs="Arial"/>
          <w:sz w:val="20"/>
          <w:szCs w:val="20"/>
        </w:rPr>
      </w:pPr>
    </w:p>
    <w:p w:rsidR="00F81BCA" w:rsidRDefault="00F81BCA" w:rsidP="00F67A33">
      <w:pPr>
        <w:spacing w:after="0" w:line="240" w:lineRule="auto"/>
        <w:jc w:val="both"/>
        <w:rPr>
          <w:rFonts w:ascii="Arial" w:hAnsi="Arial" w:cs="Arial"/>
          <w:sz w:val="20"/>
          <w:szCs w:val="20"/>
        </w:rPr>
      </w:pPr>
    </w:p>
    <w:p w:rsidR="00F81BCA" w:rsidRPr="00F67A33" w:rsidRDefault="00F81BCA" w:rsidP="00F67A33">
      <w:pPr>
        <w:spacing w:after="0" w:line="240" w:lineRule="auto"/>
        <w:jc w:val="both"/>
        <w:rPr>
          <w:rFonts w:ascii="Arial" w:hAnsi="Arial" w:cs="Arial"/>
          <w:sz w:val="20"/>
          <w:szCs w:val="20"/>
        </w:rPr>
      </w:pPr>
    </w:p>
    <w:p w:rsidR="007827D9" w:rsidRPr="00F01395" w:rsidRDefault="007827D9" w:rsidP="00851337">
      <w:pPr>
        <w:pStyle w:val="Paragrafoelenco"/>
        <w:numPr>
          <w:ilvl w:val="0"/>
          <w:numId w:val="17"/>
        </w:numPr>
        <w:spacing w:before="120" w:after="120" w:line="240" w:lineRule="auto"/>
        <w:ind w:left="357" w:hanging="357"/>
        <w:contextualSpacing w:val="0"/>
        <w:jc w:val="both"/>
        <w:rPr>
          <w:rFonts w:ascii="Arial" w:hAnsi="Arial" w:cs="Arial"/>
          <w:b/>
          <w:sz w:val="20"/>
          <w:szCs w:val="20"/>
        </w:rPr>
      </w:pPr>
      <w:r w:rsidRPr="00F01395">
        <w:rPr>
          <w:rFonts w:ascii="Arial" w:hAnsi="Arial" w:cs="Arial"/>
          <w:b/>
          <w:sz w:val="20"/>
          <w:szCs w:val="20"/>
        </w:rPr>
        <w:lastRenderedPageBreak/>
        <w:t>Modalità di partecipazione</w:t>
      </w:r>
    </w:p>
    <w:p w:rsidR="007827D9" w:rsidRDefault="008049E8" w:rsidP="008E3060">
      <w:pPr>
        <w:spacing w:after="0" w:line="240" w:lineRule="auto"/>
        <w:contextualSpacing/>
        <w:jc w:val="both"/>
        <w:rPr>
          <w:rFonts w:ascii="Arial" w:hAnsi="Arial" w:cs="Arial"/>
          <w:sz w:val="20"/>
          <w:szCs w:val="20"/>
        </w:rPr>
      </w:pPr>
      <w:r>
        <w:rPr>
          <w:rFonts w:ascii="Arial" w:hAnsi="Arial" w:cs="Arial"/>
          <w:sz w:val="20"/>
          <w:szCs w:val="20"/>
        </w:rPr>
        <w:t>Gli operatori economici</w:t>
      </w:r>
      <w:r w:rsidR="007827D9">
        <w:rPr>
          <w:rFonts w:ascii="Arial" w:hAnsi="Arial" w:cs="Arial"/>
          <w:sz w:val="20"/>
          <w:szCs w:val="20"/>
        </w:rPr>
        <w:t xml:space="preserve"> interessati devono far pervenire, a mezzo mail</w:t>
      </w:r>
      <w:r w:rsidR="00F01395">
        <w:rPr>
          <w:rFonts w:ascii="Arial" w:hAnsi="Arial" w:cs="Arial"/>
          <w:sz w:val="20"/>
          <w:szCs w:val="20"/>
        </w:rPr>
        <w:t xml:space="preserve"> PEC</w:t>
      </w:r>
      <w:r w:rsidR="007827D9">
        <w:rPr>
          <w:rFonts w:ascii="Arial" w:hAnsi="Arial" w:cs="Arial"/>
          <w:sz w:val="20"/>
          <w:szCs w:val="20"/>
        </w:rPr>
        <w:t xml:space="preserve">, la </w:t>
      </w:r>
      <w:r w:rsidR="00003482">
        <w:rPr>
          <w:rFonts w:ascii="Arial" w:hAnsi="Arial" w:cs="Arial"/>
          <w:sz w:val="20"/>
          <w:szCs w:val="20"/>
        </w:rPr>
        <w:t>manifestazione di interesse e autocertificazione</w:t>
      </w:r>
      <w:r w:rsidR="007827D9">
        <w:rPr>
          <w:rFonts w:ascii="Arial" w:hAnsi="Arial" w:cs="Arial"/>
          <w:sz w:val="20"/>
          <w:szCs w:val="20"/>
        </w:rPr>
        <w:t xml:space="preserve">, redatta sul </w:t>
      </w:r>
      <w:r w:rsidR="00F01395">
        <w:rPr>
          <w:rFonts w:ascii="Arial" w:hAnsi="Arial" w:cs="Arial"/>
          <w:sz w:val="20"/>
          <w:szCs w:val="20"/>
        </w:rPr>
        <w:t>modello</w:t>
      </w:r>
      <w:r>
        <w:rPr>
          <w:rFonts w:ascii="Arial" w:hAnsi="Arial" w:cs="Arial"/>
          <w:sz w:val="20"/>
          <w:szCs w:val="20"/>
        </w:rPr>
        <w:t>,</w:t>
      </w:r>
      <w:r w:rsidR="007827D9">
        <w:rPr>
          <w:rFonts w:ascii="Arial" w:hAnsi="Arial" w:cs="Arial"/>
          <w:sz w:val="20"/>
          <w:szCs w:val="20"/>
        </w:rPr>
        <w:t xml:space="preserve"> allegato “A” al presente avviso esplorativo, al seguente indirizzo:</w:t>
      </w:r>
    </w:p>
    <w:p w:rsidR="007827D9" w:rsidRDefault="007827D9" w:rsidP="008E3060">
      <w:pPr>
        <w:spacing w:after="0" w:line="240" w:lineRule="auto"/>
        <w:contextualSpacing/>
        <w:jc w:val="both"/>
        <w:rPr>
          <w:rFonts w:ascii="Arial" w:hAnsi="Arial" w:cs="Arial"/>
          <w:b/>
          <w:sz w:val="20"/>
          <w:szCs w:val="20"/>
          <w:u w:val="single"/>
        </w:rPr>
      </w:pPr>
      <w:r>
        <w:rPr>
          <w:rFonts w:ascii="Arial" w:hAnsi="Arial" w:cs="Arial"/>
          <w:b/>
          <w:sz w:val="20"/>
          <w:szCs w:val="20"/>
        </w:rPr>
        <w:t xml:space="preserve">ConSer V.C.O. S.p.A. – Ufficio Gare e Contratti – </w:t>
      </w:r>
      <w:r>
        <w:rPr>
          <w:rFonts w:ascii="Arial" w:hAnsi="Arial" w:cs="Arial"/>
          <w:sz w:val="20"/>
          <w:szCs w:val="20"/>
        </w:rPr>
        <w:t xml:space="preserve">Via </w:t>
      </w:r>
      <w:r w:rsidR="00CC364F">
        <w:rPr>
          <w:rFonts w:ascii="Arial" w:hAnsi="Arial" w:cs="Arial"/>
          <w:sz w:val="20"/>
          <w:szCs w:val="20"/>
        </w:rPr>
        <w:t>Olanda</w:t>
      </w:r>
      <w:r>
        <w:rPr>
          <w:rFonts w:ascii="Arial" w:hAnsi="Arial" w:cs="Arial"/>
          <w:sz w:val="20"/>
          <w:szCs w:val="20"/>
        </w:rPr>
        <w:t xml:space="preserve">, </w:t>
      </w:r>
      <w:r w:rsidR="00CC364F">
        <w:rPr>
          <w:rFonts w:ascii="Arial" w:hAnsi="Arial" w:cs="Arial"/>
          <w:sz w:val="20"/>
          <w:szCs w:val="20"/>
        </w:rPr>
        <w:t>55</w:t>
      </w:r>
      <w:r>
        <w:rPr>
          <w:rFonts w:ascii="Arial" w:hAnsi="Arial" w:cs="Arial"/>
          <w:sz w:val="20"/>
          <w:szCs w:val="20"/>
        </w:rPr>
        <w:t xml:space="preserve"> – 28</w:t>
      </w:r>
      <w:r w:rsidR="00CC364F">
        <w:rPr>
          <w:rFonts w:ascii="Arial" w:hAnsi="Arial" w:cs="Arial"/>
          <w:sz w:val="20"/>
          <w:szCs w:val="20"/>
        </w:rPr>
        <w:t>922</w:t>
      </w:r>
      <w:r>
        <w:rPr>
          <w:rFonts w:ascii="Arial" w:hAnsi="Arial" w:cs="Arial"/>
          <w:sz w:val="20"/>
          <w:szCs w:val="20"/>
        </w:rPr>
        <w:t xml:space="preserve"> V</w:t>
      </w:r>
      <w:r w:rsidR="00CC364F">
        <w:rPr>
          <w:rFonts w:ascii="Arial" w:hAnsi="Arial" w:cs="Arial"/>
          <w:sz w:val="20"/>
          <w:szCs w:val="20"/>
        </w:rPr>
        <w:t>erbania</w:t>
      </w:r>
      <w:r>
        <w:rPr>
          <w:rFonts w:ascii="Arial" w:hAnsi="Arial" w:cs="Arial"/>
          <w:sz w:val="20"/>
          <w:szCs w:val="20"/>
        </w:rPr>
        <w:t xml:space="preserve"> (VB) mail PEC </w:t>
      </w:r>
      <w:hyperlink r:id="rId9" w:history="1">
        <w:r w:rsidR="0046435C" w:rsidRPr="00EC565E">
          <w:rPr>
            <w:rStyle w:val="Collegamentoipertestuale"/>
            <w:rFonts w:ascii="Arial" w:hAnsi="Arial" w:cs="Arial"/>
            <w:sz w:val="20"/>
            <w:szCs w:val="20"/>
          </w:rPr>
          <w:t>conservco.rup@lwcert.it</w:t>
        </w:r>
      </w:hyperlink>
      <w:r>
        <w:rPr>
          <w:rFonts w:ascii="Arial" w:hAnsi="Arial" w:cs="Arial"/>
          <w:sz w:val="20"/>
          <w:szCs w:val="20"/>
        </w:rPr>
        <w:t xml:space="preserve">, </w:t>
      </w:r>
      <w:r>
        <w:rPr>
          <w:rFonts w:ascii="Arial" w:hAnsi="Arial" w:cs="Arial"/>
          <w:b/>
          <w:sz w:val="20"/>
          <w:szCs w:val="20"/>
        </w:rPr>
        <w:t xml:space="preserve">entro e non oltre </w:t>
      </w:r>
      <w:r w:rsidRPr="00851337">
        <w:rPr>
          <w:rFonts w:ascii="Arial" w:hAnsi="Arial" w:cs="Arial"/>
          <w:b/>
          <w:sz w:val="20"/>
          <w:szCs w:val="20"/>
        </w:rPr>
        <w:t xml:space="preserve">le </w:t>
      </w:r>
      <w:r w:rsidRPr="00851337">
        <w:rPr>
          <w:rFonts w:ascii="Arial" w:hAnsi="Arial" w:cs="Arial"/>
          <w:b/>
          <w:sz w:val="20"/>
          <w:szCs w:val="20"/>
          <w:u w:val="single"/>
        </w:rPr>
        <w:t xml:space="preserve">ore 12:00 del </w:t>
      </w:r>
      <w:r w:rsidRPr="00F81BCA">
        <w:rPr>
          <w:rFonts w:ascii="Arial" w:hAnsi="Arial" w:cs="Arial"/>
          <w:b/>
          <w:sz w:val="20"/>
          <w:szCs w:val="20"/>
          <w:u w:val="single"/>
        </w:rPr>
        <w:t xml:space="preserve">giorno </w:t>
      </w:r>
      <w:r w:rsidR="00F81BCA" w:rsidRPr="00F81BCA">
        <w:rPr>
          <w:rFonts w:ascii="Arial" w:hAnsi="Arial" w:cs="Arial"/>
          <w:b/>
          <w:sz w:val="20"/>
          <w:szCs w:val="20"/>
          <w:u w:val="single"/>
        </w:rPr>
        <w:t>17/09</w:t>
      </w:r>
      <w:r w:rsidR="00CC364F" w:rsidRPr="00F81BCA">
        <w:rPr>
          <w:rFonts w:ascii="Arial" w:hAnsi="Arial" w:cs="Arial"/>
          <w:b/>
          <w:sz w:val="20"/>
          <w:szCs w:val="20"/>
          <w:u w:val="single"/>
        </w:rPr>
        <w:t>/2018</w:t>
      </w:r>
      <w:r w:rsidRPr="00F81BCA">
        <w:rPr>
          <w:rFonts w:ascii="Arial" w:hAnsi="Arial" w:cs="Arial"/>
          <w:b/>
          <w:sz w:val="20"/>
          <w:szCs w:val="20"/>
          <w:u w:val="single"/>
        </w:rPr>
        <w:t>.</w:t>
      </w:r>
    </w:p>
    <w:p w:rsidR="00CA0369" w:rsidRDefault="007827D9" w:rsidP="008E3060">
      <w:pPr>
        <w:spacing w:after="0" w:line="240" w:lineRule="auto"/>
        <w:contextualSpacing/>
        <w:jc w:val="both"/>
        <w:rPr>
          <w:rFonts w:ascii="Arial" w:hAnsi="Arial" w:cs="Arial"/>
          <w:sz w:val="20"/>
          <w:szCs w:val="20"/>
        </w:rPr>
      </w:pPr>
      <w:r>
        <w:rPr>
          <w:rFonts w:ascii="Arial" w:hAnsi="Arial" w:cs="Arial"/>
          <w:sz w:val="20"/>
          <w:szCs w:val="20"/>
        </w:rPr>
        <w:t xml:space="preserve">La domanda di partecipazione deve essere sottoscritta dal </w:t>
      </w:r>
      <w:r w:rsidR="00F01395">
        <w:rPr>
          <w:rFonts w:ascii="Arial" w:hAnsi="Arial" w:cs="Arial"/>
          <w:sz w:val="20"/>
          <w:szCs w:val="20"/>
        </w:rPr>
        <w:t>professionista</w:t>
      </w:r>
      <w:r w:rsidR="008C3496">
        <w:rPr>
          <w:rFonts w:ascii="Arial" w:hAnsi="Arial" w:cs="Arial"/>
          <w:sz w:val="20"/>
          <w:szCs w:val="20"/>
        </w:rPr>
        <w:t>,</w:t>
      </w:r>
      <w:r w:rsidR="00F01395">
        <w:rPr>
          <w:rFonts w:ascii="Arial" w:hAnsi="Arial" w:cs="Arial"/>
          <w:sz w:val="20"/>
          <w:szCs w:val="20"/>
        </w:rPr>
        <w:t xml:space="preserve"> o dal </w:t>
      </w:r>
      <w:r>
        <w:rPr>
          <w:rFonts w:ascii="Arial" w:hAnsi="Arial" w:cs="Arial"/>
          <w:sz w:val="20"/>
          <w:szCs w:val="20"/>
        </w:rPr>
        <w:t xml:space="preserve">legale rappresentante </w:t>
      </w:r>
      <w:r w:rsidR="00F01395">
        <w:rPr>
          <w:rFonts w:ascii="Arial" w:hAnsi="Arial" w:cs="Arial"/>
          <w:sz w:val="20"/>
          <w:szCs w:val="20"/>
        </w:rPr>
        <w:t>in caso di società, t</w:t>
      </w:r>
      <w:r w:rsidR="00CA0369">
        <w:rPr>
          <w:rFonts w:ascii="Arial" w:hAnsi="Arial" w:cs="Arial"/>
          <w:sz w:val="20"/>
          <w:szCs w:val="20"/>
        </w:rPr>
        <w:t>utte le dichiarazioni sono rilasciate ai sensi del D.P.R. 445/2000 e s.m.i. e devono essere corredate da documento di identità del dichiarante, in corso di validità.</w:t>
      </w:r>
    </w:p>
    <w:p w:rsidR="00F01395" w:rsidRPr="00F01395" w:rsidRDefault="00F01395" w:rsidP="008E3060">
      <w:pPr>
        <w:spacing w:after="0" w:line="240" w:lineRule="auto"/>
        <w:contextualSpacing/>
        <w:jc w:val="both"/>
        <w:rPr>
          <w:rFonts w:ascii="Arial" w:hAnsi="Arial" w:cs="Arial"/>
          <w:sz w:val="20"/>
          <w:szCs w:val="20"/>
        </w:rPr>
      </w:pPr>
      <w:r>
        <w:rPr>
          <w:rFonts w:ascii="Arial" w:hAnsi="Arial" w:cs="Arial"/>
          <w:sz w:val="20"/>
          <w:szCs w:val="20"/>
        </w:rPr>
        <w:t xml:space="preserve">Alla domanda dovrà essere allegato </w:t>
      </w:r>
      <w:r>
        <w:rPr>
          <w:rFonts w:ascii="Arial" w:hAnsi="Arial" w:cs="Arial"/>
          <w:i/>
          <w:sz w:val="20"/>
          <w:szCs w:val="20"/>
        </w:rPr>
        <w:t>curriculum professionale</w:t>
      </w:r>
      <w:r>
        <w:rPr>
          <w:rFonts w:ascii="Arial" w:hAnsi="Arial" w:cs="Arial"/>
          <w:sz w:val="20"/>
          <w:szCs w:val="20"/>
        </w:rPr>
        <w:t xml:space="preserve"> del/i professionista/i contenente elenco dei servizi di progettazione analoghi svolti</w:t>
      </w:r>
      <w:r w:rsidR="005F44E3">
        <w:rPr>
          <w:rFonts w:ascii="Arial" w:hAnsi="Arial" w:cs="Arial"/>
          <w:sz w:val="20"/>
          <w:szCs w:val="20"/>
        </w:rPr>
        <w:t xml:space="preserve">, l’elenco dovrà </w:t>
      </w:r>
      <w:r w:rsidR="0008088A" w:rsidRPr="0008088A">
        <w:rPr>
          <w:rFonts w:ascii="Arial" w:hAnsi="Arial" w:cs="Arial"/>
          <w:sz w:val="20"/>
          <w:szCs w:val="20"/>
          <w:u w:val="single"/>
        </w:rPr>
        <w:t xml:space="preserve">riportare </w:t>
      </w:r>
      <w:r w:rsidR="005F44E3" w:rsidRPr="005F44E3">
        <w:rPr>
          <w:rFonts w:ascii="Arial" w:hAnsi="Arial" w:cs="Arial"/>
          <w:sz w:val="20"/>
          <w:szCs w:val="20"/>
          <w:u w:val="single"/>
        </w:rPr>
        <w:t>in maniera chiara</w:t>
      </w:r>
      <w:r w:rsidR="005F44E3">
        <w:rPr>
          <w:rFonts w:ascii="Arial" w:hAnsi="Arial" w:cs="Arial"/>
          <w:sz w:val="20"/>
          <w:szCs w:val="20"/>
        </w:rPr>
        <w:t xml:space="preserve"> la categoria, l’ID opera e l’importo riferito al servizio professionale svolto, con eventuale dettaglio del medesimo (es. sola progettazione, sola direzione lavori ecc.)</w:t>
      </w:r>
      <w:r>
        <w:rPr>
          <w:rFonts w:ascii="Arial" w:hAnsi="Arial" w:cs="Arial"/>
          <w:sz w:val="20"/>
          <w:szCs w:val="20"/>
        </w:rPr>
        <w:t>.</w:t>
      </w:r>
      <w:r w:rsidR="005F44E3">
        <w:rPr>
          <w:rFonts w:ascii="Arial" w:hAnsi="Arial" w:cs="Arial"/>
          <w:sz w:val="20"/>
          <w:szCs w:val="20"/>
        </w:rPr>
        <w:t xml:space="preserve"> </w:t>
      </w:r>
      <w:r w:rsidR="005F44E3" w:rsidRPr="0008088A">
        <w:rPr>
          <w:rFonts w:ascii="Arial" w:hAnsi="Arial" w:cs="Arial"/>
          <w:sz w:val="20"/>
          <w:szCs w:val="20"/>
          <w:u w:val="single"/>
        </w:rPr>
        <w:t>In mancanza di tali indicazioni i servizi elencati non saranno considerati ai fini della graduatoria di cui al punto 4</w:t>
      </w:r>
      <w:r w:rsidR="005F44E3">
        <w:rPr>
          <w:rFonts w:ascii="Arial" w:hAnsi="Arial" w:cs="Arial"/>
          <w:sz w:val="20"/>
          <w:szCs w:val="20"/>
        </w:rPr>
        <w:t>.</w:t>
      </w:r>
    </w:p>
    <w:p w:rsidR="00F01395" w:rsidRDefault="00CA0369" w:rsidP="00F01395">
      <w:pPr>
        <w:spacing w:after="0" w:line="240" w:lineRule="auto"/>
        <w:contextualSpacing/>
        <w:jc w:val="both"/>
        <w:rPr>
          <w:rFonts w:ascii="Arial" w:hAnsi="Arial" w:cs="Arial"/>
          <w:sz w:val="20"/>
          <w:szCs w:val="20"/>
        </w:rPr>
      </w:pPr>
      <w:r>
        <w:rPr>
          <w:rFonts w:ascii="Arial" w:hAnsi="Arial" w:cs="Arial"/>
          <w:sz w:val="20"/>
          <w:szCs w:val="20"/>
        </w:rPr>
        <w:t>Non saranno ammesse e prese in consid</w:t>
      </w:r>
      <w:bookmarkStart w:id="0" w:name="_GoBack"/>
      <w:bookmarkEnd w:id="0"/>
      <w:r>
        <w:rPr>
          <w:rFonts w:ascii="Arial" w:hAnsi="Arial" w:cs="Arial"/>
          <w:sz w:val="20"/>
          <w:szCs w:val="20"/>
        </w:rPr>
        <w:t>erazione</w:t>
      </w:r>
      <w:r w:rsidR="00F01395">
        <w:rPr>
          <w:rFonts w:ascii="Arial" w:hAnsi="Arial" w:cs="Arial"/>
          <w:sz w:val="20"/>
          <w:szCs w:val="20"/>
        </w:rPr>
        <w:t xml:space="preserve"> e quindi escluse dalle fasi successive, </w:t>
      </w:r>
      <w:r>
        <w:rPr>
          <w:rFonts w:ascii="Arial" w:hAnsi="Arial" w:cs="Arial"/>
          <w:sz w:val="20"/>
          <w:szCs w:val="20"/>
        </w:rPr>
        <w:t>istanze</w:t>
      </w:r>
      <w:r w:rsidR="00F01395">
        <w:rPr>
          <w:rFonts w:ascii="Arial" w:hAnsi="Arial" w:cs="Arial"/>
          <w:sz w:val="20"/>
          <w:szCs w:val="20"/>
        </w:rPr>
        <w:t xml:space="preserve"> pervenute in ritardo, </w:t>
      </w:r>
      <w:r>
        <w:rPr>
          <w:rFonts w:ascii="Arial" w:hAnsi="Arial" w:cs="Arial"/>
          <w:sz w:val="20"/>
          <w:szCs w:val="20"/>
        </w:rPr>
        <w:t>incomplete ovvero non sottoscritte e/o non corredate da copia fotostatica di documento di identità del sottoscrittore.</w:t>
      </w:r>
      <w:r w:rsidR="008455F3">
        <w:rPr>
          <w:rFonts w:ascii="Arial" w:hAnsi="Arial" w:cs="Arial"/>
          <w:sz w:val="20"/>
          <w:szCs w:val="20"/>
        </w:rPr>
        <w:t xml:space="preserve"> </w:t>
      </w:r>
    </w:p>
    <w:p w:rsidR="00CA0369" w:rsidRPr="00F01395" w:rsidRDefault="0053415E" w:rsidP="00F01395">
      <w:pPr>
        <w:pStyle w:val="Paragrafoelenco"/>
        <w:numPr>
          <w:ilvl w:val="0"/>
          <w:numId w:val="17"/>
        </w:numPr>
        <w:spacing w:before="120" w:after="120" w:line="240" w:lineRule="auto"/>
        <w:jc w:val="both"/>
        <w:rPr>
          <w:rFonts w:ascii="Arial" w:hAnsi="Arial" w:cs="Arial"/>
          <w:b/>
          <w:sz w:val="20"/>
          <w:szCs w:val="20"/>
        </w:rPr>
      </w:pPr>
      <w:r>
        <w:rPr>
          <w:rFonts w:ascii="Arial" w:hAnsi="Arial" w:cs="Arial"/>
          <w:b/>
          <w:sz w:val="20"/>
          <w:szCs w:val="20"/>
        </w:rPr>
        <w:t>Informativa sul t</w:t>
      </w:r>
      <w:r w:rsidR="00CA0369" w:rsidRPr="00F01395">
        <w:rPr>
          <w:rFonts w:ascii="Arial" w:hAnsi="Arial" w:cs="Arial"/>
          <w:b/>
          <w:sz w:val="20"/>
          <w:szCs w:val="20"/>
        </w:rPr>
        <w:t>rattamento dei dati personali</w:t>
      </w:r>
    </w:p>
    <w:p w:rsidR="00F01395" w:rsidRPr="0053415E" w:rsidRDefault="00F01395" w:rsidP="0053415E">
      <w:pPr>
        <w:spacing w:after="0" w:line="240" w:lineRule="auto"/>
        <w:jc w:val="both"/>
        <w:rPr>
          <w:rFonts w:ascii="Arial" w:hAnsi="Arial" w:cs="Arial"/>
          <w:bCs/>
          <w:color w:val="000000"/>
          <w:sz w:val="20"/>
          <w:szCs w:val="20"/>
        </w:rPr>
      </w:pPr>
      <w:r w:rsidRPr="0053415E">
        <w:rPr>
          <w:rFonts w:ascii="Arial" w:hAnsi="Arial" w:cs="Arial"/>
          <w:bCs/>
          <w:color w:val="000000"/>
          <w:sz w:val="20"/>
          <w:szCs w:val="20"/>
        </w:rPr>
        <w:t xml:space="preserve">I dati raccolti saranno trattati, anche con strumenti informatici, ai sensi del D.lgs. 30 giugno 2003 n. 196 e dell’art. 13 del Regolamento GDPR 2016/679/UE, esclusivamente nell’ambito della gara regolata dalla presente lettera d’invito. L’informativa integrale è disponibile al seguente link </w:t>
      </w:r>
      <w:hyperlink r:id="rId10" w:history="1">
        <w:r w:rsidRPr="0053415E">
          <w:rPr>
            <w:rStyle w:val="Collegamentoipertestuale"/>
            <w:rFonts w:ascii="Arial" w:hAnsi="Arial" w:cs="Arial"/>
            <w:bCs/>
            <w:sz w:val="20"/>
            <w:szCs w:val="20"/>
          </w:rPr>
          <w:t>http://www.conservco.it/it/privacy-policy</w:t>
        </w:r>
      </w:hyperlink>
      <w:r w:rsidRPr="0053415E">
        <w:rPr>
          <w:rFonts w:ascii="Arial" w:hAnsi="Arial" w:cs="Arial"/>
          <w:bCs/>
          <w:color w:val="000000"/>
          <w:sz w:val="20"/>
          <w:szCs w:val="20"/>
        </w:rPr>
        <w:t>.</w:t>
      </w:r>
    </w:p>
    <w:p w:rsidR="00CA0369" w:rsidRPr="00F01395" w:rsidRDefault="00CA0369" w:rsidP="00F01395">
      <w:pPr>
        <w:pStyle w:val="Paragrafoelenco"/>
        <w:numPr>
          <w:ilvl w:val="0"/>
          <w:numId w:val="17"/>
        </w:numPr>
        <w:spacing w:before="120" w:after="120" w:line="240" w:lineRule="auto"/>
        <w:jc w:val="both"/>
        <w:rPr>
          <w:rFonts w:ascii="Arial" w:hAnsi="Arial" w:cs="Arial"/>
          <w:b/>
          <w:sz w:val="20"/>
          <w:szCs w:val="20"/>
        </w:rPr>
      </w:pPr>
      <w:r w:rsidRPr="00F01395">
        <w:rPr>
          <w:rFonts w:ascii="Arial" w:hAnsi="Arial" w:cs="Arial"/>
          <w:b/>
          <w:sz w:val="20"/>
          <w:szCs w:val="20"/>
        </w:rPr>
        <w:t>Informazioni e chiarimenti</w:t>
      </w:r>
    </w:p>
    <w:p w:rsidR="00CA0369" w:rsidRPr="00CA0369" w:rsidRDefault="00CA0369" w:rsidP="008E3060">
      <w:pPr>
        <w:spacing w:after="0" w:line="240" w:lineRule="auto"/>
        <w:contextualSpacing/>
        <w:jc w:val="both"/>
        <w:rPr>
          <w:rFonts w:ascii="Arial" w:hAnsi="Arial" w:cs="Arial"/>
          <w:sz w:val="20"/>
          <w:szCs w:val="20"/>
        </w:rPr>
      </w:pPr>
      <w:r>
        <w:rPr>
          <w:rFonts w:ascii="Arial" w:hAnsi="Arial" w:cs="Arial"/>
          <w:sz w:val="20"/>
          <w:szCs w:val="20"/>
        </w:rPr>
        <w:t xml:space="preserve">Eventuali informazioni e chiarimenti potranno essere richiesti presso: Ufficio gare e contratti – tel. </w:t>
      </w:r>
      <w:r w:rsidR="00CC364F">
        <w:rPr>
          <w:rFonts w:ascii="Arial" w:hAnsi="Arial" w:cs="Arial"/>
          <w:sz w:val="20"/>
          <w:szCs w:val="20"/>
        </w:rPr>
        <w:t>0323/518705</w:t>
      </w:r>
      <w:r>
        <w:rPr>
          <w:rFonts w:ascii="Arial" w:hAnsi="Arial" w:cs="Arial"/>
          <w:sz w:val="20"/>
          <w:szCs w:val="20"/>
        </w:rPr>
        <w:t xml:space="preserve"> - mail </w:t>
      </w:r>
      <w:hyperlink r:id="rId11" w:history="1">
        <w:r w:rsidRPr="005D2483">
          <w:rPr>
            <w:rStyle w:val="Collegamentoipertestuale"/>
            <w:rFonts w:ascii="Arial" w:hAnsi="Arial" w:cs="Arial"/>
            <w:sz w:val="20"/>
            <w:szCs w:val="20"/>
          </w:rPr>
          <w:t>garecontratti@conservco.it</w:t>
        </w:r>
      </w:hyperlink>
      <w:r w:rsidR="008049E8">
        <w:rPr>
          <w:rStyle w:val="Collegamentoipertestuale"/>
          <w:rFonts w:ascii="Arial" w:hAnsi="Arial" w:cs="Arial"/>
          <w:sz w:val="20"/>
          <w:szCs w:val="20"/>
        </w:rPr>
        <w:t>.</w:t>
      </w:r>
      <w:r w:rsidR="008C3496" w:rsidRPr="008C3496">
        <w:rPr>
          <w:rStyle w:val="Collegamentoipertestuale"/>
          <w:rFonts w:ascii="Arial" w:hAnsi="Arial" w:cs="Arial"/>
          <w:color w:val="auto"/>
          <w:sz w:val="20"/>
          <w:szCs w:val="20"/>
          <w:u w:val="none"/>
        </w:rPr>
        <w:t>,</w:t>
      </w:r>
      <w:r w:rsidR="008C3496" w:rsidRPr="008C3496">
        <w:rPr>
          <w:rStyle w:val="Collegamentoipertestuale"/>
          <w:rFonts w:ascii="Arial" w:hAnsi="Arial" w:cs="Arial"/>
          <w:sz w:val="20"/>
          <w:szCs w:val="20"/>
          <w:u w:val="none"/>
        </w:rPr>
        <w:t xml:space="preserve"> </w:t>
      </w:r>
      <w:r w:rsidR="008C3496">
        <w:rPr>
          <w:rFonts w:ascii="Arial" w:hAnsi="Arial" w:cs="Arial"/>
          <w:sz w:val="20"/>
          <w:szCs w:val="20"/>
        </w:rPr>
        <w:t>i</w:t>
      </w:r>
      <w:r w:rsidR="008049E8">
        <w:rPr>
          <w:rFonts w:ascii="Arial" w:hAnsi="Arial" w:cs="Arial"/>
          <w:sz w:val="20"/>
          <w:szCs w:val="20"/>
        </w:rPr>
        <w:t>l Responsabile unico del procedimento è l’arch. Rosanna Capella.</w:t>
      </w:r>
    </w:p>
    <w:sectPr w:rsidR="00CA0369" w:rsidRPr="00CA0369" w:rsidSect="003273BA">
      <w:headerReference w:type="default" r:id="rId12"/>
      <w:headerReference w:type="first" r:id="rId13"/>
      <w:footerReference w:type="first" r:id="rId14"/>
      <w:pgSz w:w="11906" w:h="16838" w:code="9"/>
      <w:pgMar w:top="1417" w:right="1134" w:bottom="1135" w:left="1134" w:header="981"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FA9" w:rsidRDefault="00495FA9">
      <w:pPr>
        <w:spacing w:after="0" w:line="240" w:lineRule="auto"/>
      </w:pPr>
      <w:r>
        <w:separator/>
      </w:r>
    </w:p>
  </w:endnote>
  <w:endnote w:type="continuationSeparator" w:id="0">
    <w:p w:rsidR="00495FA9" w:rsidRDefault="0049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F7" w:rsidRDefault="002D5DF7" w:rsidP="002D5DF7">
    <w:pPr>
      <w:pStyle w:val="Pidipagina"/>
      <w:tabs>
        <w:tab w:val="clear" w:pos="9638"/>
      </w:tabs>
      <w:ind w:right="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FA9" w:rsidRDefault="00495FA9">
      <w:pPr>
        <w:spacing w:after="0" w:line="240" w:lineRule="auto"/>
      </w:pPr>
      <w:r>
        <w:separator/>
      </w:r>
    </w:p>
  </w:footnote>
  <w:footnote w:type="continuationSeparator" w:id="0">
    <w:p w:rsidR="00495FA9" w:rsidRDefault="00495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CellMar>
        <w:top w:w="85" w:type="dxa"/>
      </w:tblCellMar>
      <w:tblLook w:val="01E0" w:firstRow="1" w:lastRow="1" w:firstColumn="1" w:lastColumn="1" w:noHBand="0" w:noVBand="0"/>
    </w:tblPr>
    <w:tblGrid>
      <w:gridCol w:w="3190"/>
      <w:gridCol w:w="4465"/>
      <w:gridCol w:w="1984"/>
    </w:tblGrid>
    <w:tr w:rsidR="002D5DF7" w:rsidRPr="00F159CC" w:rsidTr="002D5DF7">
      <w:trPr>
        <w:cantSplit/>
        <w:trHeight w:hRule="exact" w:val="397"/>
      </w:trPr>
      <w:tc>
        <w:tcPr>
          <w:tcW w:w="3190" w:type="dxa"/>
          <w:tcBorders>
            <w:bottom w:val="single" w:sz="12" w:space="0" w:color="FABF8F"/>
          </w:tcBorders>
          <w:shd w:val="clear" w:color="auto" w:fill="FABF8F"/>
          <w:vAlign w:val="center"/>
        </w:tcPr>
        <w:p w:rsidR="002D5DF7" w:rsidRPr="00F159CC" w:rsidRDefault="002D5DF7" w:rsidP="002D5DF7">
          <w:pPr>
            <w:tabs>
              <w:tab w:val="center" w:pos="4819"/>
              <w:tab w:val="right" w:pos="9638"/>
            </w:tabs>
            <w:spacing w:line="220" w:lineRule="exact"/>
            <w:jc w:val="center"/>
            <w:rPr>
              <w:rFonts w:ascii="Arial Unicode MS" w:eastAsia="Arial Unicode MS" w:hAnsi="Arial Unicode MS" w:cs="Arial Unicode MS"/>
              <w:b/>
              <w:bCs/>
              <w:sz w:val="18"/>
              <w:szCs w:val="18"/>
            </w:rPr>
          </w:pPr>
          <w:r>
            <w:rPr>
              <w:noProof/>
            </w:rPr>
            <w:drawing>
              <wp:anchor distT="0" distB="0" distL="114300" distR="114300" simplePos="0" relativeHeight="251659264" behindDoc="0" locked="1" layoutInCell="0" allowOverlap="0" wp14:anchorId="5582BF2B" wp14:editId="13ECB74E">
                <wp:simplePos x="0" y="0"/>
                <wp:positionH relativeFrom="margin">
                  <wp:posOffset>10795</wp:posOffset>
                </wp:positionH>
                <wp:positionV relativeFrom="page">
                  <wp:posOffset>1059815</wp:posOffset>
                </wp:positionV>
                <wp:extent cx="2012315" cy="473710"/>
                <wp:effectExtent l="0" t="0" r="6985" b="2540"/>
                <wp:wrapSquare wrapText="bothSides"/>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315" cy="473710"/>
                        </a:xfrm>
                        <a:prstGeom prst="rect">
                          <a:avLst/>
                        </a:prstGeom>
                        <a:noFill/>
                        <a:ln>
                          <a:noFill/>
                        </a:ln>
                      </pic:spPr>
                    </pic:pic>
                  </a:graphicData>
                </a:graphic>
              </wp:anchor>
            </w:drawing>
          </w:r>
        </w:p>
        <w:p w:rsidR="002D5DF7" w:rsidRPr="00F159CC" w:rsidRDefault="002D5DF7" w:rsidP="002D5DF7">
          <w:pPr>
            <w:tabs>
              <w:tab w:val="center" w:pos="4819"/>
              <w:tab w:val="right" w:pos="9638"/>
            </w:tabs>
            <w:spacing w:line="220" w:lineRule="exact"/>
            <w:jc w:val="center"/>
            <w:rPr>
              <w:rFonts w:ascii="Arial Unicode MS" w:eastAsia="Arial Unicode MS" w:hAnsi="Arial Unicode MS" w:cs="Arial Unicode MS"/>
              <w:b/>
              <w:bCs/>
              <w:sz w:val="18"/>
              <w:szCs w:val="18"/>
            </w:rPr>
          </w:pPr>
        </w:p>
        <w:p w:rsidR="002D5DF7" w:rsidRPr="00F159CC" w:rsidRDefault="002D5DF7" w:rsidP="002D5DF7">
          <w:pPr>
            <w:tabs>
              <w:tab w:val="center" w:pos="4819"/>
              <w:tab w:val="right" w:pos="9638"/>
            </w:tabs>
            <w:spacing w:line="220" w:lineRule="exact"/>
            <w:jc w:val="center"/>
            <w:rPr>
              <w:rFonts w:ascii="Arial Unicode MS" w:eastAsia="Arial Unicode MS" w:hAnsi="Arial Unicode MS" w:cs="Arial Unicode MS"/>
              <w:b/>
              <w:bCs/>
              <w:sz w:val="18"/>
              <w:szCs w:val="18"/>
            </w:rPr>
          </w:pPr>
        </w:p>
      </w:tc>
      <w:tc>
        <w:tcPr>
          <w:tcW w:w="4465" w:type="dxa"/>
          <w:tcBorders>
            <w:bottom w:val="single" w:sz="12" w:space="0" w:color="FABF8F"/>
          </w:tcBorders>
          <w:shd w:val="clear" w:color="auto" w:fill="auto"/>
          <w:vAlign w:val="center"/>
        </w:tcPr>
        <w:p w:rsidR="002D5DF7" w:rsidRPr="00F159CC" w:rsidRDefault="002D5DF7" w:rsidP="002D5DF7">
          <w:pPr>
            <w:tabs>
              <w:tab w:val="center" w:pos="4819"/>
              <w:tab w:val="right" w:pos="9638"/>
            </w:tabs>
            <w:spacing w:line="220" w:lineRule="exact"/>
            <w:jc w:val="center"/>
            <w:rPr>
              <w:rFonts w:ascii="Arial" w:eastAsia="Arial Unicode MS" w:hAnsi="Arial" w:cs="Arial"/>
              <w:b/>
              <w:bCs/>
              <w:sz w:val="18"/>
              <w:szCs w:val="18"/>
            </w:rPr>
          </w:pPr>
        </w:p>
        <w:p w:rsidR="002D5DF7" w:rsidRPr="00F159CC" w:rsidRDefault="002D5DF7" w:rsidP="002D5DF7">
          <w:pPr>
            <w:tabs>
              <w:tab w:val="center" w:pos="4819"/>
              <w:tab w:val="right" w:pos="9638"/>
            </w:tabs>
            <w:spacing w:line="220" w:lineRule="exact"/>
            <w:jc w:val="center"/>
            <w:rPr>
              <w:rFonts w:ascii="Arial" w:eastAsia="Arial Unicode MS" w:hAnsi="Arial" w:cs="Arial"/>
              <w:b/>
              <w:bCs/>
              <w:sz w:val="18"/>
              <w:szCs w:val="18"/>
            </w:rPr>
          </w:pPr>
        </w:p>
        <w:p w:rsidR="002D5DF7" w:rsidRPr="00F159CC" w:rsidRDefault="002D5DF7" w:rsidP="002D5DF7">
          <w:pPr>
            <w:tabs>
              <w:tab w:val="center" w:pos="4819"/>
              <w:tab w:val="right" w:pos="9638"/>
            </w:tabs>
            <w:spacing w:line="220" w:lineRule="exact"/>
            <w:jc w:val="center"/>
            <w:rPr>
              <w:rFonts w:ascii="Arial" w:eastAsia="Arial Unicode MS" w:hAnsi="Arial" w:cs="Arial"/>
              <w:b/>
              <w:bCs/>
              <w:sz w:val="18"/>
              <w:szCs w:val="18"/>
            </w:rPr>
          </w:pPr>
        </w:p>
        <w:p w:rsidR="002D5DF7" w:rsidRPr="00F159CC" w:rsidRDefault="002D5DF7" w:rsidP="002D5DF7">
          <w:pPr>
            <w:tabs>
              <w:tab w:val="center" w:pos="4819"/>
              <w:tab w:val="right" w:pos="9638"/>
            </w:tabs>
            <w:spacing w:line="220" w:lineRule="exact"/>
            <w:jc w:val="center"/>
            <w:rPr>
              <w:rFonts w:ascii="Arial" w:eastAsia="Arial Unicode MS" w:hAnsi="Arial" w:cs="Arial"/>
              <w:b/>
              <w:bCs/>
              <w:sz w:val="18"/>
              <w:szCs w:val="18"/>
            </w:rPr>
          </w:pPr>
        </w:p>
        <w:p w:rsidR="002D5DF7" w:rsidRPr="00F159CC" w:rsidRDefault="002D5DF7" w:rsidP="002D5DF7">
          <w:pPr>
            <w:tabs>
              <w:tab w:val="center" w:pos="4819"/>
              <w:tab w:val="right" w:pos="9638"/>
            </w:tabs>
            <w:spacing w:line="220" w:lineRule="exact"/>
            <w:jc w:val="center"/>
            <w:rPr>
              <w:rFonts w:ascii="Arial" w:eastAsia="Arial Unicode MS" w:hAnsi="Arial" w:cs="Arial"/>
              <w:b/>
              <w:bCs/>
              <w:sz w:val="18"/>
              <w:szCs w:val="18"/>
            </w:rPr>
          </w:pPr>
        </w:p>
      </w:tc>
      <w:tc>
        <w:tcPr>
          <w:tcW w:w="1984" w:type="dxa"/>
          <w:tcBorders>
            <w:bottom w:val="single" w:sz="12" w:space="0" w:color="FABF8F"/>
          </w:tcBorders>
          <w:shd w:val="clear" w:color="auto" w:fill="auto"/>
          <w:vAlign w:val="center"/>
        </w:tcPr>
        <w:p w:rsidR="002D5DF7" w:rsidRPr="00250406" w:rsidRDefault="002D5DF7" w:rsidP="002D5DF7">
          <w:pPr>
            <w:tabs>
              <w:tab w:val="center" w:pos="4819"/>
              <w:tab w:val="right" w:pos="9638"/>
            </w:tabs>
            <w:spacing w:line="220" w:lineRule="exact"/>
            <w:ind w:left="34"/>
            <w:jc w:val="center"/>
            <w:rPr>
              <w:rFonts w:ascii="Arial" w:eastAsia="Arial Unicode MS" w:hAnsi="Arial" w:cs="Arial"/>
              <w:b/>
              <w:bCs/>
              <w:i/>
              <w:sz w:val="18"/>
              <w:szCs w:val="18"/>
            </w:rPr>
          </w:pPr>
          <w:r w:rsidRPr="00250406">
            <w:rPr>
              <w:rFonts w:ascii="Arial" w:hAnsi="Arial" w:cs="Arial"/>
              <w:b/>
              <w:bCs/>
              <w:i/>
              <w:sz w:val="18"/>
              <w:szCs w:val="18"/>
            </w:rPr>
            <w:t xml:space="preserve">Pagina </w:t>
          </w:r>
          <w:r w:rsidR="00953F7F" w:rsidRPr="00250406">
            <w:rPr>
              <w:rFonts w:ascii="Arial" w:hAnsi="Arial" w:cs="Arial"/>
              <w:b/>
              <w:bCs/>
              <w:i/>
              <w:sz w:val="18"/>
              <w:szCs w:val="18"/>
            </w:rPr>
            <w:fldChar w:fldCharType="begin"/>
          </w:r>
          <w:r w:rsidRPr="00250406">
            <w:rPr>
              <w:rFonts w:ascii="Arial" w:hAnsi="Arial" w:cs="Arial"/>
              <w:b/>
              <w:bCs/>
              <w:i/>
              <w:sz w:val="18"/>
              <w:szCs w:val="18"/>
            </w:rPr>
            <w:instrText xml:space="preserve"> PAGE </w:instrText>
          </w:r>
          <w:r w:rsidR="00953F7F" w:rsidRPr="00250406">
            <w:rPr>
              <w:rFonts w:ascii="Arial" w:hAnsi="Arial" w:cs="Arial"/>
              <w:b/>
              <w:bCs/>
              <w:i/>
              <w:sz w:val="18"/>
              <w:szCs w:val="18"/>
            </w:rPr>
            <w:fldChar w:fldCharType="separate"/>
          </w:r>
          <w:r w:rsidR="0008088A">
            <w:rPr>
              <w:rFonts w:ascii="Arial" w:hAnsi="Arial" w:cs="Arial"/>
              <w:b/>
              <w:bCs/>
              <w:i/>
              <w:noProof/>
              <w:sz w:val="18"/>
              <w:szCs w:val="18"/>
            </w:rPr>
            <w:t>1</w:t>
          </w:r>
          <w:r w:rsidR="00953F7F" w:rsidRPr="00250406">
            <w:rPr>
              <w:rFonts w:ascii="Arial" w:hAnsi="Arial" w:cs="Arial"/>
              <w:b/>
              <w:bCs/>
              <w:i/>
              <w:sz w:val="18"/>
              <w:szCs w:val="18"/>
            </w:rPr>
            <w:fldChar w:fldCharType="end"/>
          </w:r>
          <w:r w:rsidRPr="00250406">
            <w:rPr>
              <w:rFonts w:ascii="Arial" w:hAnsi="Arial" w:cs="Arial"/>
              <w:b/>
              <w:bCs/>
              <w:i/>
              <w:sz w:val="18"/>
              <w:szCs w:val="18"/>
            </w:rPr>
            <w:t xml:space="preserve"> di </w:t>
          </w:r>
          <w:r w:rsidR="00953F7F" w:rsidRPr="00250406">
            <w:rPr>
              <w:rFonts w:ascii="Arial" w:hAnsi="Arial" w:cs="Arial"/>
              <w:b/>
              <w:bCs/>
              <w:i/>
              <w:sz w:val="18"/>
              <w:szCs w:val="18"/>
            </w:rPr>
            <w:fldChar w:fldCharType="begin"/>
          </w:r>
          <w:r w:rsidRPr="00250406">
            <w:rPr>
              <w:rFonts w:ascii="Arial" w:hAnsi="Arial" w:cs="Arial"/>
              <w:b/>
              <w:bCs/>
              <w:i/>
              <w:sz w:val="18"/>
              <w:szCs w:val="18"/>
            </w:rPr>
            <w:instrText xml:space="preserve"> NUMPAGES </w:instrText>
          </w:r>
          <w:r w:rsidR="00953F7F" w:rsidRPr="00250406">
            <w:rPr>
              <w:rFonts w:ascii="Arial" w:hAnsi="Arial" w:cs="Arial"/>
              <w:b/>
              <w:bCs/>
              <w:i/>
              <w:sz w:val="18"/>
              <w:szCs w:val="18"/>
            </w:rPr>
            <w:fldChar w:fldCharType="separate"/>
          </w:r>
          <w:r w:rsidR="0008088A">
            <w:rPr>
              <w:rFonts w:ascii="Arial" w:hAnsi="Arial" w:cs="Arial"/>
              <w:b/>
              <w:bCs/>
              <w:i/>
              <w:noProof/>
              <w:sz w:val="18"/>
              <w:szCs w:val="18"/>
            </w:rPr>
            <w:t>4</w:t>
          </w:r>
          <w:r w:rsidR="00953F7F" w:rsidRPr="00250406">
            <w:rPr>
              <w:rFonts w:ascii="Arial" w:hAnsi="Arial" w:cs="Arial"/>
              <w:b/>
              <w:bCs/>
              <w:i/>
              <w:sz w:val="18"/>
              <w:szCs w:val="18"/>
            </w:rPr>
            <w:fldChar w:fldCharType="end"/>
          </w:r>
        </w:p>
      </w:tc>
    </w:tr>
    <w:tr w:rsidR="002D5DF7" w:rsidRPr="00F159CC" w:rsidTr="002D5DF7">
      <w:trPr>
        <w:trHeight w:val="343"/>
      </w:trPr>
      <w:tc>
        <w:tcPr>
          <w:tcW w:w="3190" w:type="dxa"/>
          <w:tcBorders>
            <w:top w:val="single" w:sz="12" w:space="0" w:color="FABF8F"/>
          </w:tcBorders>
          <w:shd w:val="clear" w:color="auto" w:fill="auto"/>
          <w:vAlign w:val="center"/>
        </w:tcPr>
        <w:p w:rsidR="002D5DF7" w:rsidRDefault="002D5DF7" w:rsidP="002D5DF7">
          <w:pPr>
            <w:tabs>
              <w:tab w:val="center" w:pos="4819"/>
              <w:tab w:val="right" w:pos="9638"/>
            </w:tabs>
            <w:spacing w:line="220" w:lineRule="exact"/>
            <w:jc w:val="center"/>
            <w:rPr>
              <w:rFonts w:ascii="Arial Unicode MS" w:eastAsia="Arial Unicode MS" w:hAnsi="Arial Unicode MS" w:cs="Arial Unicode MS"/>
              <w:b/>
              <w:bCs/>
              <w:noProof/>
              <w:sz w:val="18"/>
              <w:szCs w:val="18"/>
            </w:rPr>
          </w:pPr>
        </w:p>
      </w:tc>
      <w:tc>
        <w:tcPr>
          <w:tcW w:w="6449" w:type="dxa"/>
          <w:gridSpan w:val="2"/>
          <w:tcBorders>
            <w:top w:val="single" w:sz="12" w:space="0" w:color="FABF8F"/>
          </w:tcBorders>
          <w:shd w:val="clear" w:color="auto" w:fill="auto"/>
        </w:tcPr>
        <w:p w:rsidR="002D5DF7" w:rsidRDefault="002D5DF7" w:rsidP="00C765EF">
          <w:pPr>
            <w:tabs>
              <w:tab w:val="right" w:pos="9638"/>
            </w:tabs>
            <w:spacing w:after="0" w:line="240" w:lineRule="auto"/>
            <w:jc w:val="center"/>
            <w:rPr>
              <w:rFonts w:ascii="Arial" w:hAnsi="Arial" w:cs="Arial"/>
              <w:b/>
              <w:bCs/>
              <w:sz w:val="14"/>
              <w:szCs w:val="14"/>
            </w:rPr>
          </w:pPr>
          <w:r w:rsidRPr="007100BD">
            <w:rPr>
              <w:rFonts w:ascii="Arial" w:hAnsi="Arial" w:cs="Arial"/>
              <w:b/>
              <w:bCs/>
              <w:sz w:val="14"/>
              <w:szCs w:val="14"/>
            </w:rPr>
            <w:t>AFFIDAMENTO</w:t>
          </w:r>
          <w:r w:rsidR="00A678F4">
            <w:rPr>
              <w:rFonts w:ascii="Arial" w:hAnsi="Arial" w:cs="Arial"/>
              <w:b/>
              <w:bCs/>
              <w:sz w:val="14"/>
              <w:szCs w:val="14"/>
            </w:rPr>
            <w:t xml:space="preserve"> </w:t>
          </w:r>
          <w:r w:rsidR="008C3496">
            <w:rPr>
              <w:rFonts w:ascii="Arial" w:hAnsi="Arial" w:cs="Arial"/>
              <w:b/>
              <w:bCs/>
              <w:sz w:val="14"/>
              <w:szCs w:val="14"/>
            </w:rPr>
            <w:t>SERVIZI TECNICI DI ARCHITETTURA e INGEGNERIA</w:t>
          </w:r>
          <w:r>
            <w:rPr>
              <w:rFonts w:ascii="Arial" w:hAnsi="Arial" w:cs="Arial"/>
              <w:b/>
              <w:bCs/>
              <w:sz w:val="14"/>
              <w:szCs w:val="14"/>
            </w:rPr>
            <w:t xml:space="preserve"> </w:t>
          </w:r>
        </w:p>
        <w:p w:rsidR="002D5DF7" w:rsidRPr="00C765EF" w:rsidRDefault="008C3496" w:rsidP="008C3496">
          <w:pPr>
            <w:tabs>
              <w:tab w:val="right" w:pos="9638"/>
            </w:tabs>
            <w:spacing w:after="0" w:line="240" w:lineRule="auto"/>
            <w:jc w:val="center"/>
            <w:rPr>
              <w:rFonts w:ascii="Arial" w:hAnsi="Arial" w:cs="Arial"/>
              <w:bCs/>
              <w:sz w:val="14"/>
              <w:szCs w:val="14"/>
            </w:rPr>
          </w:pPr>
          <w:r>
            <w:rPr>
              <w:rFonts w:ascii="Arial" w:hAnsi="Arial" w:cs="Arial"/>
              <w:bCs/>
              <w:sz w:val="14"/>
              <w:szCs w:val="14"/>
            </w:rPr>
            <w:t>A</w:t>
          </w:r>
          <w:r w:rsidR="002D5DF7" w:rsidRPr="00C765EF">
            <w:rPr>
              <w:rFonts w:ascii="Arial" w:hAnsi="Arial" w:cs="Arial"/>
              <w:bCs/>
              <w:sz w:val="14"/>
              <w:szCs w:val="14"/>
            </w:rPr>
            <w:t xml:space="preserve">rt. 36 comma 2 </w:t>
          </w:r>
          <w:r w:rsidR="002D5DF7">
            <w:rPr>
              <w:rFonts w:ascii="Arial" w:hAnsi="Arial" w:cs="Arial"/>
              <w:bCs/>
              <w:sz w:val="14"/>
              <w:szCs w:val="14"/>
            </w:rPr>
            <w:t xml:space="preserve">lettera </w:t>
          </w:r>
          <w:r>
            <w:rPr>
              <w:rFonts w:ascii="Arial" w:hAnsi="Arial" w:cs="Arial"/>
              <w:bCs/>
              <w:sz w:val="14"/>
              <w:szCs w:val="14"/>
            </w:rPr>
            <w:t>a</w:t>
          </w:r>
          <w:r w:rsidR="002D5DF7">
            <w:rPr>
              <w:rFonts w:ascii="Arial" w:hAnsi="Arial" w:cs="Arial"/>
              <w:bCs/>
              <w:sz w:val="14"/>
              <w:szCs w:val="14"/>
            </w:rPr>
            <w:t xml:space="preserve">) </w:t>
          </w:r>
          <w:r w:rsidR="002D5DF7" w:rsidRPr="00C765EF">
            <w:rPr>
              <w:rFonts w:ascii="Arial" w:hAnsi="Arial" w:cs="Arial"/>
              <w:bCs/>
              <w:sz w:val="14"/>
              <w:szCs w:val="14"/>
            </w:rPr>
            <w:t>D.Lgs. 50/2016</w:t>
          </w:r>
        </w:p>
      </w:tc>
    </w:tr>
  </w:tbl>
  <w:p w:rsidR="002D5DF7" w:rsidRDefault="002D5D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F7" w:rsidRPr="00112790" w:rsidRDefault="002D5DF7" w:rsidP="008C45B7">
    <w:pPr>
      <w:pStyle w:val="Ufficiotipo"/>
      <w:ind w:left="6492"/>
      <w:jc w:val="right"/>
      <w:rPr>
        <w:rFonts w:ascii="Trebuchet MS" w:hAnsi="Trebuchet MS"/>
      </w:rPr>
    </w:pPr>
  </w:p>
  <w:p w:rsidR="002D5DF7" w:rsidRPr="005D5AF8" w:rsidRDefault="002D5DF7" w:rsidP="008C45B7">
    <w:pPr>
      <w:pStyle w:val="Ufficiotipo"/>
      <w:ind w:left="0"/>
      <w:rPr>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758"/>
    <w:multiLevelType w:val="hybridMultilevel"/>
    <w:tmpl w:val="64F4633A"/>
    <w:lvl w:ilvl="0" w:tplc="07524BC6">
      <w:start w:val="1"/>
      <w:numFmt w:val="lowerLetter"/>
      <w:lvlText w:val="%1)"/>
      <w:lvlJc w:val="left"/>
      <w:pPr>
        <w:ind w:left="360" w:hanging="360"/>
      </w:pPr>
      <w:rPr>
        <w:rFonts w:ascii="Arial" w:hAnsi="Arial"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54C60A6"/>
    <w:multiLevelType w:val="hybridMultilevel"/>
    <w:tmpl w:val="F62EE8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DC274D4"/>
    <w:multiLevelType w:val="hybridMultilevel"/>
    <w:tmpl w:val="827C7792"/>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B31EA7"/>
    <w:multiLevelType w:val="hybridMultilevel"/>
    <w:tmpl w:val="3C38AB9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2524F47"/>
    <w:multiLevelType w:val="hybridMultilevel"/>
    <w:tmpl w:val="2C18F0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3FF3416"/>
    <w:multiLevelType w:val="hybridMultilevel"/>
    <w:tmpl w:val="EBB2D1E8"/>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EC73B73"/>
    <w:multiLevelType w:val="hybridMultilevel"/>
    <w:tmpl w:val="B3C0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1E2F6B"/>
    <w:multiLevelType w:val="hybridMultilevel"/>
    <w:tmpl w:val="CA709E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F8337D8"/>
    <w:multiLevelType w:val="hybridMultilevel"/>
    <w:tmpl w:val="18027052"/>
    <w:lvl w:ilvl="0" w:tplc="92564F5E">
      <w:numFmt w:val="bullet"/>
      <w:lvlText w:val=""/>
      <w:lvlJc w:val="left"/>
      <w:pPr>
        <w:ind w:left="360" w:hanging="360"/>
      </w:pPr>
      <w:rPr>
        <w:rFonts w:ascii="Symbol" w:eastAsia="Times New Roman" w:hAnsi="Symbo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15068B6"/>
    <w:multiLevelType w:val="hybridMultilevel"/>
    <w:tmpl w:val="A9E2B088"/>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55872C5"/>
    <w:multiLevelType w:val="hybridMultilevel"/>
    <w:tmpl w:val="A15CF0A8"/>
    <w:lvl w:ilvl="0" w:tplc="EBE44A1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D77E3C"/>
    <w:multiLevelType w:val="hybridMultilevel"/>
    <w:tmpl w:val="4770E80C"/>
    <w:lvl w:ilvl="0" w:tplc="04100001">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12">
    <w:nsid w:val="4A65517A"/>
    <w:multiLevelType w:val="hybridMultilevel"/>
    <w:tmpl w:val="143CA92E"/>
    <w:lvl w:ilvl="0" w:tplc="EBE44A12">
      <w:start w:val="1"/>
      <w:numFmt w:val="bullet"/>
      <w:lvlText w:val="-"/>
      <w:lvlJc w:val="left"/>
      <w:pPr>
        <w:ind w:left="774" w:hanging="360"/>
      </w:pPr>
      <w:rPr>
        <w:rFonts w:ascii="Courier New" w:hAnsi="Courier New"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3">
    <w:nsid w:val="4D642DAB"/>
    <w:multiLevelType w:val="hybridMultilevel"/>
    <w:tmpl w:val="1396ABA4"/>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E0437C3"/>
    <w:multiLevelType w:val="hybridMultilevel"/>
    <w:tmpl w:val="ED84855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EBE44A12">
      <w:start w:val="1"/>
      <w:numFmt w:val="bullet"/>
      <w:lvlText w:val="-"/>
      <w:lvlJc w:val="left"/>
      <w:pPr>
        <w:ind w:left="1800" w:hanging="180"/>
      </w:pPr>
      <w:rPr>
        <w:rFonts w:ascii="Courier New" w:hAnsi="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A4972F0"/>
    <w:multiLevelType w:val="hybridMultilevel"/>
    <w:tmpl w:val="617A0020"/>
    <w:lvl w:ilvl="0" w:tplc="ECE6F6F2">
      <w:numFmt w:val="bullet"/>
      <w:lvlText w:val="•"/>
      <w:lvlJc w:val="left"/>
      <w:pPr>
        <w:ind w:left="705" w:hanging="705"/>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nsid w:val="5E3B535C"/>
    <w:multiLevelType w:val="hybridMultilevel"/>
    <w:tmpl w:val="6FC2FE6C"/>
    <w:lvl w:ilvl="0" w:tplc="EBE44A1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EA95612"/>
    <w:multiLevelType w:val="hybridMultilevel"/>
    <w:tmpl w:val="54EE8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013DBA"/>
    <w:multiLevelType w:val="hybridMultilevel"/>
    <w:tmpl w:val="836A1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60550"/>
    <w:multiLevelType w:val="hybridMultilevel"/>
    <w:tmpl w:val="A2E47C0C"/>
    <w:lvl w:ilvl="0" w:tplc="8CFE73E0">
      <w:start w:val="1"/>
      <w:numFmt w:val="decimal"/>
      <w:lvlText w:val="%1."/>
      <w:lvlJc w:val="left"/>
      <w:pPr>
        <w:tabs>
          <w:tab w:val="num" w:pos="465"/>
        </w:tabs>
        <w:ind w:left="465" w:hanging="465"/>
      </w:pPr>
      <w:rPr>
        <w:rFonts w:ascii="Arial" w:hAnsi="Arial" w:cs="Arial" w:hint="default"/>
        <w:b w:val="0"/>
        <w:sz w:val="20"/>
        <w:szCs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67311A87"/>
    <w:multiLevelType w:val="hybridMultilevel"/>
    <w:tmpl w:val="05EEBBAC"/>
    <w:lvl w:ilvl="0" w:tplc="776839E0">
      <w:start w:val="1"/>
      <w:numFmt w:val="upperLetter"/>
      <w:lvlText w:val="%1."/>
      <w:lvlJc w:val="left"/>
      <w:pPr>
        <w:ind w:left="360" w:hanging="360"/>
      </w:pPr>
      <w:rPr>
        <w:rFonts w:ascii="Arial" w:hAnsi="Arial"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24641FA"/>
    <w:multiLevelType w:val="hybridMultilevel"/>
    <w:tmpl w:val="BE405106"/>
    <w:lvl w:ilvl="0" w:tplc="BA980828">
      <w:start w:val="2"/>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2">
    <w:nsid w:val="7FED09B7"/>
    <w:multiLevelType w:val="hybridMultilevel"/>
    <w:tmpl w:val="E9261036"/>
    <w:lvl w:ilvl="0" w:tplc="49E67AD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1"/>
  </w:num>
  <w:num w:numId="3">
    <w:abstractNumId w:val="1"/>
  </w:num>
  <w:num w:numId="4">
    <w:abstractNumId w:val="7"/>
  </w:num>
  <w:num w:numId="5">
    <w:abstractNumId w:val="15"/>
  </w:num>
  <w:num w:numId="6">
    <w:abstractNumId w:val="19"/>
  </w:num>
  <w:num w:numId="7">
    <w:abstractNumId w:val="18"/>
  </w:num>
  <w:num w:numId="8">
    <w:abstractNumId w:val="22"/>
  </w:num>
  <w:num w:numId="9">
    <w:abstractNumId w:val="6"/>
  </w:num>
  <w:num w:numId="10">
    <w:abstractNumId w:val="17"/>
  </w:num>
  <w:num w:numId="11">
    <w:abstractNumId w:val="8"/>
  </w:num>
  <w:num w:numId="12">
    <w:abstractNumId w:val="0"/>
  </w:num>
  <w:num w:numId="13">
    <w:abstractNumId w:val="16"/>
  </w:num>
  <w:num w:numId="14">
    <w:abstractNumId w:val="2"/>
  </w:num>
  <w:num w:numId="15">
    <w:abstractNumId w:val="13"/>
  </w:num>
  <w:num w:numId="16">
    <w:abstractNumId w:val="12"/>
  </w:num>
  <w:num w:numId="17">
    <w:abstractNumId w:val="3"/>
  </w:num>
  <w:num w:numId="18">
    <w:abstractNumId w:val="14"/>
  </w:num>
  <w:num w:numId="19">
    <w:abstractNumId w:val="9"/>
  </w:num>
  <w:num w:numId="20">
    <w:abstractNumId w:val="20"/>
  </w:num>
  <w:num w:numId="21">
    <w:abstractNumId w:val="10"/>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attachedTemplate r:id="rId1"/>
  <w:defaultTabStop w:val="708"/>
  <w:hyphenationZone w:val="283"/>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C8"/>
    <w:rsid w:val="00003482"/>
    <w:rsid w:val="00057E76"/>
    <w:rsid w:val="0008088A"/>
    <w:rsid w:val="001714E1"/>
    <w:rsid w:val="0018682E"/>
    <w:rsid w:val="001E4790"/>
    <w:rsid w:val="002A4349"/>
    <w:rsid w:val="002D5DF7"/>
    <w:rsid w:val="002D6F70"/>
    <w:rsid w:val="002F05C0"/>
    <w:rsid w:val="00323282"/>
    <w:rsid w:val="003273BA"/>
    <w:rsid w:val="00327544"/>
    <w:rsid w:val="00390090"/>
    <w:rsid w:val="003A6DB0"/>
    <w:rsid w:val="003B49D7"/>
    <w:rsid w:val="003C7F67"/>
    <w:rsid w:val="00405F3A"/>
    <w:rsid w:val="00422C3D"/>
    <w:rsid w:val="00424EA0"/>
    <w:rsid w:val="00435BD6"/>
    <w:rsid w:val="004430C4"/>
    <w:rsid w:val="00443E29"/>
    <w:rsid w:val="00460F0C"/>
    <w:rsid w:val="0046435C"/>
    <w:rsid w:val="004773A8"/>
    <w:rsid w:val="00495FA9"/>
    <w:rsid w:val="004E5CE0"/>
    <w:rsid w:val="00511E37"/>
    <w:rsid w:val="005152CD"/>
    <w:rsid w:val="0053415E"/>
    <w:rsid w:val="00563201"/>
    <w:rsid w:val="00567CA7"/>
    <w:rsid w:val="005718B7"/>
    <w:rsid w:val="005A7DF3"/>
    <w:rsid w:val="005C5CE9"/>
    <w:rsid w:val="005D2EF4"/>
    <w:rsid w:val="005E737B"/>
    <w:rsid w:val="005F44E3"/>
    <w:rsid w:val="00602940"/>
    <w:rsid w:val="00604201"/>
    <w:rsid w:val="00632EA9"/>
    <w:rsid w:val="00682109"/>
    <w:rsid w:val="006D272B"/>
    <w:rsid w:val="006F0AFC"/>
    <w:rsid w:val="006F26B0"/>
    <w:rsid w:val="00701E5C"/>
    <w:rsid w:val="007267A4"/>
    <w:rsid w:val="007674FA"/>
    <w:rsid w:val="00771D3A"/>
    <w:rsid w:val="007827D9"/>
    <w:rsid w:val="00791950"/>
    <w:rsid w:val="00792181"/>
    <w:rsid w:val="0079535A"/>
    <w:rsid w:val="007B5A9D"/>
    <w:rsid w:val="008049E8"/>
    <w:rsid w:val="00805026"/>
    <w:rsid w:val="0081205A"/>
    <w:rsid w:val="00824DA1"/>
    <w:rsid w:val="008455F3"/>
    <w:rsid w:val="00851337"/>
    <w:rsid w:val="00871708"/>
    <w:rsid w:val="00892034"/>
    <w:rsid w:val="008C3496"/>
    <w:rsid w:val="008C45B7"/>
    <w:rsid w:val="008E3060"/>
    <w:rsid w:val="00904406"/>
    <w:rsid w:val="00953E73"/>
    <w:rsid w:val="00953F7F"/>
    <w:rsid w:val="00957C41"/>
    <w:rsid w:val="00971326"/>
    <w:rsid w:val="00981A71"/>
    <w:rsid w:val="009B19FA"/>
    <w:rsid w:val="009D1F15"/>
    <w:rsid w:val="009E0CFB"/>
    <w:rsid w:val="009E6BCD"/>
    <w:rsid w:val="009F55EF"/>
    <w:rsid w:val="00A205BE"/>
    <w:rsid w:val="00A43D22"/>
    <w:rsid w:val="00A678F4"/>
    <w:rsid w:val="00A70C93"/>
    <w:rsid w:val="00A96128"/>
    <w:rsid w:val="00AE6C95"/>
    <w:rsid w:val="00AE72EF"/>
    <w:rsid w:val="00B16CAC"/>
    <w:rsid w:val="00B2419F"/>
    <w:rsid w:val="00B824CC"/>
    <w:rsid w:val="00B85EB7"/>
    <w:rsid w:val="00B9442D"/>
    <w:rsid w:val="00C05DBF"/>
    <w:rsid w:val="00C36B84"/>
    <w:rsid w:val="00C5403D"/>
    <w:rsid w:val="00C626D0"/>
    <w:rsid w:val="00C765EF"/>
    <w:rsid w:val="00C86784"/>
    <w:rsid w:val="00CA0369"/>
    <w:rsid w:val="00CB1D57"/>
    <w:rsid w:val="00CC364F"/>
    <w:rsid w:val="00CD5096"/>
    <w:rsid w:val="00D37CFF"/>
    <w:rsid w:val="00D9136D"/>
    <w:rsid w:val="00D97D44"/>
    <w:rsid w:val="00DC1A41"/>
    <w:rsid w:val="00DC1CA9"/>
    <w:rsid w:val="00DF131F"/>
    <w:rsid w:val="00E10101"/>
    <w:rsid w:val="00E24E94"/>
    <w:rsid w:val="00E500CF"/>
    <w:rsid w:val="00E513B5"/>
    <w:rsid w:val="00E53AA4"/>
    <w:rsid w:val="00E65454"/>
    <w:rsid w:val="00E709AD"/>
    <w:rsid w:val="00E866F3"/>
    <w:rsid w:val="00EF1F5D"/>
    <w:rsid w:val="00F01395"/>
    <w:rsid w:val="00F159CC"/>
    <w:rsid w:val="00F1618A"/>
    <w:rsid w:val="00F57377"/>
    <w:rsid w:val="00F6561C"/>
    <w:rsid w:val="00F658A5"/>
    <w:rsid w:val="00F67A33"/>
    <w:rsid w:val="00F81BCA"/>
    <w:rsid w:val="00FD265C"/>
    <w:rsid w:val="00FD42BA"/>
    <w:rsid w:val="00FE2BEC"/>
    <w:rsid w:val="00FF0BC8"/>
    <w:rsid w:val="00FF41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A67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678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A70C93"/>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link w:val="Pidipagina"/>
    <w:semiHidden/>
    <w:rsid w:val="00A70C93"/>
    <w:rPr>
      <w:rFonts w:ascii="Times New Roman" w:hAnsi="Times New Roman"/>
      <w:sz w:val="24"/>
      <w:szCs w:val="24"/>
    </w:rPr>
  </w:style>
  <w:style w:type="paragraph" w:customStyle="1" w:styleId="Ufficiotipo">
    <w:name w:val="Ufficio tipo"/>
    <w:rsid w:val="00A70C93"/>
    <w:pPr>
      <w:spacing w:line="220" w:lineRule="exact"/>
      <w:ind w:left="6691"/>
    </w:pPr>
    <w:rPr>
      <w:rFonts w:ascii="Arial" w:hAnsi="Arial" w:cs="Arial"/>
      <w:b/>
      <w:kern w:val="24"/>
      <w:sz w:val="24"/>
      <w:szCs w:val="24"/>
    </w:rPr>
  </w:style>
  <w:style w:type="paragraph" w:customStyle="1" w:styleId="E-mail">
    <w:name w:val="E-mail"/>
    <w:rsid w:val="00A70C93"/>
    <w:pPr>
      <w:widowControl w:val="0"/>
      <w:ind w:left="6691"/>
      <w:jc w:val="both"/>
    </w:pPr>
    <w:rPr>
      <w:rFonts w:ascii="Arial" w:hAnsi="Arial" w:cs="Arial"/>
      <w:kern w:val="18"/>
      <w:sz w:val="18"/>
      <w:szCs w:val="18"/>
    </w:rPr>
  </w:style>
  <w:style w:type="paragraph" w:customStyle="1" w:styleId="Protocollo">
    <w:name w:val="Protocollo"/>
    <w:rsid w:val="00A70C93"/>
    <w:pPr>
      <w:spacing w:line="280" w:lineRule="exact"/>
    </w:pPr>
    <w:rPr>
      <w:rFonts w:ascii="Arial" w:hAnsi="Arial" w:cs="Arial"/>
      <w:b/>
      <w:kern w:val="18"/>
      <w:sz w:val="18"/>
      <w:szCs w:val="18"/>
    </w:rPr>
  </w:style>
  <w:style w:type="paragraph" w:customStyle="1" w:styleId="DataConser">
    <w:name w:val="Data Conser"/>
    <w:rsid w:val="00A70C93"/>
    <w:pPr>
      <w:spacing w:line="200" w:lineRule="exact"/>
    </w:pPr>
    <w:rPr>
      <w:rFonts w:ascii="Arial" w:hAnsi="Arial" w:cs="Arial"/>
      <w:kern w:val="18"/>
      <w:sz w:val="18"/>
      <w:szCs w:val="18"/>
    </w:rPr>
  </w:style>
  <w:style w:type="paragraph" w:customStyle="1" w:styleId="Testolettera">
    <w:name w:val="Testo lettera"/>
    <w:rsid w:val="00A70C93"/>
    <w:pPr>
      <w:spacing w:after="20" w:line="280" w:lineRule="exact"/>
      <w:ind w:firstLine="851"/>
      <w:jc w:val="both"/>
    </w:pPr>
    <w:rPr>
      <w:rFonts w:ascii="Arial" w:hAnsi="Arial" w:cs="Arial"/>
      <w:kern w:val="24"/>
      <w:sz w:val="24"/>
      <w:szCs w:val="24"/>
    </w:rPr>
  </w:style>
  <w:style w:type="paragraph" w:styleId="Rientrocorpodeltesto">
    <w:name w:val="Body Text Indent"/>
    <w:basedOn w:val="Normale"/>
    <w:link w:val="RientrocorpodeltestoCarattere"/>
    <w:rsid w:val="00A70C93"/>
    <w:pPr>
      <w:spacing w:after="0" w:line="240" w:lineRule="auto"/>
      <w:ind w:firstLine="284"/>
      <w:jc w:val="both"/>
    </w:pPr>
    <w:rPr>
      <w:rFonts w:ascii="Times New Roman" w:hAnsi="Times New Roman"/>
      <w:szCs w:val="20"/>
    </w:rPr>
  </w:style>
  <w:style w:type="character" w:customStyle="1" w:styleId="RientrocorpodeltestoCarattere">
    <w:name w:val="Rientro corpo del testo Carattere"/>
    <w:link w:val="Rientrocorpodeltesto"/>
    <w:rsid w:val="00A70C93"/>
    <w:rPr>
      <w:rFonts w:ascii="Times New Roman" w:hAnsi="Times New Roman"/>
      <w:sz w:val="22"/>
    </w:rPr>
  </w:style>
  <w:style w:type="paragraph" w:styleId="Intestazione">
    <w:name w:val="header"/>
    <w:basedOn w:val="Normale"/>
    <w:link w:val="IntestazioneCarattere"/>
    <w:uiPriority w:val="99"/>
    <w:unhideWhenUsed/>
    <w:rsid w:val="00F159CC"/>
    <w:pPr>
      <w:tabs>
        <w:tab w:val="center" w:pos="4819"/>
        <w:tab w:val="right" w:pos="9638"/>
      </w:tabs>
    </w:pPr>
  </w:style>
  <w:style w:type="character" w:customStyle="1" w:styleId="IntestazioneCarattere">
    <w:name w:val="Intestazione Carattere"/>
    <w:link w:val="Intestazione"/>
    <w:uiPriority w:val="99"/>
    <w:rsid w:val="00F159CC"/>
    <w:rPr>
      <w:sz w:val="22"/>
      <w:szCs w:val="22"/>
    </w:rPr>
  </w:style>
  <w:style w:type="paragraph" w:styleId="Paragrafoelenco">
    <w:name w:val="List Paragraph"/>
    <w:basedOn w:val="Normale"/>
    <w:uiPriority w:val="99"/>
    <w:qFormat/>
    <w:rsid w:val="004430C4"/>
    <w:pPr>
      <w:ind w:left="720"/>
      <w:contextualSpacing/>
    </w:pPr>
  </w:style>
  <w:style w:type="character" w:styleId="Collegamentoipertestuale">
    <w:name w:val="Hyperlink"/>
    <w:basedOn w:val="Carpredefinitoparagrafo"/>
    <w:uiPriority w:val="99"/>
    <w:unhideWhenUsed/>
    <w:rsid w:val="007827D9"/>
    <w:rPr>
      <w:color w:val="0000FF" w:themeColor="hyperlink"/>
      <w:u w:val="single"/>
    </w:rPr>
  </w:style>
  <w:style w:type="paragraph" w:styleId="Corpotesto">
    <w:name w:val="Body Text"/>
    <w:basedOn w:val="Normale"/>
    <w:link w:val="CorpotestoCarattere"/>
    <w:uiPriority w:val="99"/>
    <w:rsid w:val="00CA0369"/>
    <w:pPr>
      <w:spacing w:after="220" w:line="220" w:lineRule="atLeast"/>
      <w:ind w:left="1077"/>
      <w:jc w:val="both"/>
    </w:pPr>
    <w:rPr>
      <w:rFonts w:ascii="Tahoma" w:eastAsiaTheme="minorEastAsia" w:hAnsi="Tahoma" w:cs="Tahoma"/>
      <w:sz w:val="20"/>
      <w:szCs w:val="20"/>
    </w:rPr>
  </w:style>
  <w:style w:type="character" w:customStyle="1" w:styleId="CorpotestoCarattere">
    <w:name w:val="Corpo testo Carattere"/>
    <w:basedOn w:val="Carpredefinitoparagrafo"/>
    <w:link w:val="Corpotesto"/>
    <w:uiPriority w:val="99"/>
    <w:rsid w:val="00CA0369"/>
    <w:rPr>
      <w:rFonts w:ascii="Tahoma" w:eastAsiaTheme="minorEastAsia" w:hAnsi="Tahoma" w:cs="Tahoma"/>
    </w:rPr>
  </w:style>
  <w:style w:type="character" w:styleId="Rimandocommento">
    <w:name w:val="annotation reference"/>
    <w:basedOn w:val="Carpredefinitoparagrafo"/>
    <w:uiPriority w:val="99"/>
    <w:semiHidden/>
    <w:unhideWhenUsed/>
    <w:rsid w:val="00B824CC"/>
    <w:rPr>
      <w:sz w:val="16"/>
      <w:szCs w:val="16"/>
    </w:rPr>
  </w:style>
  <w:style w:type="paragraph" w:styleId="Testocommento">
    <w:name w:val="annotation text"/>
    <w:basedOn w:val="Normale"/>
    <w:link w:val="TestocommentoCarattere"/>
    <w:uiPriority w:val="99"/>
    <w:semiHidden/>
    <w:unhideWhenUsed/>
    <w:rsid w:val="00B824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4CC"/>
  </w:style>
  <w:style w:type="paragraph" w:styleId="Soggettocommento">
    <w:name w:val="annotation subject"/>
    <w:basedOn w:val="Testocommento"/>
    <w:next w:val="Testocommento"/>
    <w:link w:val="SoggettocommentoCarattere"/>
    <w:uiPriority w:val="99"/>
    <w:semiHidden/>
    <w:unhideWhenUsed/>
    <w:rsid w:val="00B824CC"/>
    <w:rPr>
      <w:b/>
      <w:bCs/>
    </w:rPr>
  </w:style>
  <w:style w:type="character" w:customStyle="1" w:styleId="SoggettocommentoCarattere">
    <w:name w:val="Soggetto commento Carattere"/>
    <w:basedOn w:val="TestocommentoCarattere"/>
    <w:link w:val="Soggettocommento"/>
    <w:uiPriority w:val="99"/>
    <w:semiHidden/>
    <w:rsid w:val="00B824CC"/>
    <w:rPr>
      <w:b/>
      <w:bCs/>
    </w:rPr>
  </w:style>
  <w:style w:type="paragraph" w:styleId="Testofumetto">
    <w:name w:val="Balloon Text"/>
    <w:basedOn w:val="Normale"/>
    <w:link w:val="TestofumettoCarattere"/>
    <w:uiPriority w:val="99"/>
    <w:semiHidden/>
    <w:unhideWhenUsed/>
    <w:rsid w:val="00B824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4CC"/>
    <w:rPr>
      <w:rFonts w:ascii="Tahoma" w:hAnsi="Tahoma" w:cs="Tahoma"/>
      <w:sz w:val="16"/>
      <w:szCs w:val="16"/>
    </w:rPr>
  </w:style>
  <w:style w:type="character" w:customStyle="1" w:styleId="Titolo1Carattere">
    <w:name w:val="Titolo 1 Carattere"/>
    <w:basedOn w:val="Carpredefinitoparagrafo"/>
    <w:link w:val="Titolo1"/>
    <w:uiPriority w:val="9"/>
    <w:rsid w:val="00A678F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A678F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1">
    <w:name w:val="heading 1"/>
    <w:basedOn w:val="Normale"/>
    <w:next w:val="Normale"/>
    <w:link w:val="Titolo1Carattere"/>
    <w:uiPriority w:val="9"/>
    <w:qFormat/>
    <w:rsid w:val="00A67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A678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A70C93"/>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link w:val="Pidipagina"/>
    <w:semiHidden/>
    <w:rsid w:val="00A70C93"/>
    <w:rPr>
      <w:rFonts w:ascii="Times New Roman" w:hAnsi="Times New Roman"/>
      <w:sz w:val="24"/>
      <w:szCs w:val="24"/>
    </w:rPr>
  </w:style>
  <w:style w:type="paragraph" w:customStyle="1" w:styleId="Ufficiotipo">
    <w:name w:val="Ufficio tipo"/>
    <w:rsid w:val="00A70C93"/>
    <w:pPr>
      <w:spacing w:line="220" w:lineRule="exact"/>
      <w:ind w:left="6691"/>
    </w:pPr>
    <w:rPr>
      <w:rFonts w:ascii="Arial" w:hAnsi="Arial" w:cs="Arial"/>
      <w:b/>
      <w:kern w:val="24"/>
      <w:sz w:val="24"/>
      <w:szCs w:val="24"/>
    </w:rPr>
  </w:style>
  <w:style w:type="paragraph" w:customStyle="1" w:styleId="E-mail">
    <w:name w:val="E-mail"/>
    <w:rsid w:val="00A70C93"/>
    <w:pPr>
      <w:widowControl w:val="0"/>
      <w:ind w:left="6691"/>
      <w:jc w:val="both"/>
    </w:pPr>
    <w:rPr>
      <w:rFonts w:ascii="Arial" w:hAnsi="Arial" w:cs="Arial"/>
      <w:kern w:val="18"/>
      <w:sz w:val="18"/>
      <w:szCs w:val="18"/>
    </w:rPr>
  </w:style>
  <w:style w:type="paragraph" w:customStyle="1" w:styleId="Protocollo">
    <w:name w:val="Protocollo"/>
    <w:rsid w:val="00A70C93"/>
    <w:pPr>
      <w:spacing w:line="280" w:lineRule="exact"/>
    </w:pPr>
    <w:rPr>
      <w:rFonts w:ascii="Arial" w:hAnsi="Arial" w:cs="Arial"/>
      <w:b/>
      <w:kern w:val="18"/>
      <w:sz w:val="18"/>
      <w:szCs w:val="18"/>
    </w:rPr>
  </w:style>
  <w:style w:type="paragraph" w:customStyle="1" w:styleId="DataConser">
    <w:name w:val="Data Conser"/>
    <w:rsid w:val="00A70C93"/>
    <w:pPr>
      <w:spacing w:line="200" w:lineRule="exact"/>
    </w:pPr>
    <w:rPr>
      <w:rFonts w:ascii="Arial" w:hAnsi="Arial" w:cs="Arial"/>
      <w:kern w:val="18"/>
      <w:sz w:val="18"/>
      <w:szCs w:val="18"/>
    </w:rPr>
  </w:style>
  <w:style w:type="paragraph" w:customStyle="1" w:styleId="Testolettera">
    <w:name w:val="Testo lettera"/>
    <w:rsid w:val="00A70C93"/>
    <w:pPr>
      <w:spacing w:after="20" w:line="280" w:lineRule="exact"/>
      <w:ind w:firstLine="851"/>
      <w:jc w:val="both"/>
    </w:pPr>
    <w:rPr>
      <w:rFonts w:ascii="Arial" w:hAnsi="Arial" w:cs="Arial"/>
      <w:kern w:val="24"/>
      <w:sz w:val="24"/>
      <w:szCs w:val="24"/>
    </w:rPr>
  </w:style>
  <w:style w:type="paragraph" w:styleId="Rientrocorpodeltesto">
    <w:name w:val="Body Text Indent"/>
    <w:basedOn w:val="Normale"/>
    <w:link w:val="RientrocorpodeltestoCarattere"/>
    <w:rsid w:val="00A70C93"/>
    <w:pPr>
      <w:spacing w:after="0" w:line="240" w:lineRule="auto"/>
      <w:ind w:firstLine="284"/>
      <w:jc w:val="both"/>
    </w:pPr>
    <w:rPr>
      <w:rFonts w:ascii="Times New Roman" w:hAnsi="Times New Roman"/>
      <w:szCs w:val="20"/>
    </w:rPr>
  </w:style>
  <w:style w:type="character" w:customStyle="1" w:styleId="RientrocorpodeltestoCarattere">
    <w:name w:val="Rientro corpo del testo Carattere"/>
    <w:link w:val="Rientrocorpodeltesto"/>
    <w:rsid w:val="00A70C93"/>
    <w:rPr>
      <w:rFonts w:ascii="Times New Roman" w:hAnsi="Times New Roman"/>
      <w:sz w:val="22"/>
    </w:rPr>
  </w:style>
  <w:style w:type="paragraph" w:styleId="Intestazione">
    <w:name w:val="header"/>
    <w:basedOn w:val="Normale"/>
    <w:link w:val="IntestazioneCarattere"/>
    <w:uiPriority w:val="99"/>
    <w:unhideWhenUsed/>
    <w:rsid w:val="00F159CC"/>
    <w:pPr>
      <w:tabs>
        <w:tab w:val="center" w:pos="4819"/>
        <w:tab w:val="right" w:pos="9638"/>
      </w:tabs>
    </w:pPr>
  </w:style>
  <w:style w:type="character" w:customStyle="1" w:styleId="IntestazioneCarattere">
    <w:name w:val="Intestazione Carattere"/>
    <w:link w:val="Intestazione"/>
    <w:uiPriority w:val="99"/>
    <w:rsid w:val="00F159CC"/>
    <w:rPr>
      <w:sz w:val="22"/>
      <w:szCs w:val="22"/>
    </w:rPr>
  </w:style>
  <w:style w:type="paragraph" w:styleId="Paragrafoelenco">
    <w:name w:val="List Paragraph"/>
    <w:basedOn w:val="Normale"/>
    <w:uiPriority w:val="99"/>
    <w:qFormat/>
    <w:rsid w:val="004430C4"/>
    <w:pPr>
      <w:ind w:left="720"/>
      <w:contextualSpacing/>
    </w:pPr>
  </w:style>
  <w:style w:type="character" w:styleId="Collegamentoipertestuale">
    <w:name w:val="Hyperlink"/>
    <w:basedOn w:val="Carpredefinitoparagrafo"/>
    <w:uiPriority w:val="99"/>
    <w:unhideWhenUsed/>
    <w:rsid w:val="007827D9"/>
    <w:rPr>
      <w:color w:val="0000FF" w:themeColor="hyperlink"/>
      <w:u w:val="single"/>
    </w:rPr>
  </w:style>
  <w:style w:type="paragraph" w:styleId="Corpotesto">
    <w:name w:val="Body Text"/>
    <w:basedOn w:val="Normale"/>
    <w:link w:val="CorpotestoCarattere"/>
    <w:uiPriority w:val="99"/>
    <w:rsid w:val="00CA0369"/>
    <w:pPr>
      <w:spacing w:after="220" w:line="220" w:lineRule="atLeast"/>
      <w:ind w:left="1077"/>
      <w:jc w:val="both"/>
    </w:pPr>
    <w:rPr>
      <w:rFonts w:ascii="Tahoma" w:eastAsiaTheme="minorEastAsia" w:hAnsi="Tahoma" w:cs="Tahoma"/>
      <w:sz w:val="20"/>
      <w:szCs w:val="20"/>
    </w:rPr>
  </w:style>
  <w:style w:type="character" w:customStyle="1" w:styleId="CorpotestoCarattere">
    <w:name w:val="Corpo testo Carattere"/>
    <w:basedOn w:val="Carpredefinitoparagrafo"/>
    <w:link w:val="Corpotesto"/>
    <w:uiPriority w:val="99"/>
    <w:rsid w:val="00CA0369"/>
    <w:rPr>
      <w:rFonts w:ascii="Tahoma" w:eastAsiaTheme="minorEastAsia" w:hAnsi="Tahoma" w:cs="Tahoma"/>
    </w:rPr>
  </w:style>
  <w:style w:type="character" w:styleId="Rimandocommento">
    <w:name w:val="annotation reference"/>
    <w:basedOn w:val="Carpredefinitoparagrafo"/>
    <w:uiPriority w:val="99"/>
    <w:semiHidden/>
    <w:unhideWhenUsed/>
    <w:rsid w:val="00B824CC"/>
    <w:rPr>
      <w:sz w:val="16"/>
      <w:szCs w:val="16"/>
    </w:rPr>
  </w:style>
  <w:style w:type="paragraph" w:styleId="Testocommento">
    <w:name w:val="annotation text"/>
    <w:basedOn w:val="Normale"/>
    <w:link w:val="TestocommentoCarattere"/>
    <w:uiPriority w:val="99"/>
    <w:semiHidden/>
    <w:unhideWhenUsed/>
    <w:rsid w:val="00B824C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4CC"/>
  </w:style>
  <w:style w:type="paragraph" w:styleId="Soggettocommento">
    <w:name w:val="annotation subject"/>
    <w:basedOn w:val="Testocommento"/>
    <w:next w:val="Testocommento"/>
    <w:link w:val="SoggettocommentoCarattere"/>
    <w:uiPriority w:val="99"/>
    <w:semiHidden/>
    <w:unhideWhenUsed/>
    <w:rsid w:val="00B824CC"/>
    <w:rPr>
      <w:b/>
      <w:bCs/>
    </w:rPr>
  </w:style>
  <w:style w:type="character" w:customStyle="1" w:styleId="SoggettocommentoCarattere">
    <w:name w:val="Soggetto commento Carattere"/>
    <w:basedOn w:val="TestocommentoCarattere"/>
    <w:link w:val="Soggettocommento"/>
    <w:uiPriority w:val="99"/>
    <w:semiHidden/>
    <w:rsid w:val="00B824CC"/>
    <w:rPr>
      <w:b/>
      <w:bCs/>
    </w:rPr>
  </w:style>
  <w:style w:type="paragraph" w:styleId="Testofumetto">
    <w:name w:val="Balloon Text"/>
    <w:basedOn w:val="Normale"/>
    <w:link w:val="TestofumettoCarattere"/>
    <w:uiPriority w:val="99"/>
    <w:semiHidden/>
    <w:unhideWhenUsed/>
    <w:rsid w:val="00B824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4CC"/>
    <w:rPr>
      <w:rFonts w:ascii="Tahoma" w:hAnsi="Tahoma" w:cs="Tahoma"/>
      <w:sz w:val="16"/>
      <w:szCs w:val="16"/>
    </w:rPr>
  </w:style>
  <w:style w:type="character" w:customStyle="1" w:styleId="Titolo1Carattere">
    <w:name w:val="Titolo 1 Carattere"/>
    <w:basedOn w:val="Carpredefinitoparagrafo"/>
    <w:link w:val="Titolo1"/>
    <w:uiPriority w:val="9"/>
    <w:rsid w:val="00A678F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A678F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0414">
      <w:bodyDiv w:val="1"/>
      <w:marLeft w:val="0"/>
      <w:marRight w:val="0"/>
      <w:marTop w:val="0"/>
      <w:marBottom w:val="0"/>
      <w:divBdr>
        <w:top w:val="none" w:sz="0" w:space="0" w:color="auto"/>
        <w:left w:val="none" w:sz="0" w:space="0" w:color="auto"/>
        <w:bottom w:val="none" w:sz="0" w:space="0" w:color="auto"/>
        <w:right w:val="none" w:sz="0" w:space="0" w:color="auto"/>
      </w:divBdr>
    </w:div>
    <w:div w:id="846747357">
      <w:bodyDiv w:val="1"/>
      <w:marLeft w:val="0"/>
      <w:marRight w:val="0"/>
      <w:marTop w:val="0"/>
      <w:marBottom w:val="0"/>
      <w:divBdr>
        <w:top w:val="none" w:sz="0" w:space="0" w:color="auto"/>
        <w:left w:val="none" w:sz="0" w:space="0" w:color="auto"/>
        <w:bottom w:val="none" w:sz="0" w:space="0" w:color="auto"/>
        <w:right w:val="none" w:sz="0" w:space="0" w:color="auto"/>
      </w:divBdr>
    </w:div>
    <w:div w:id="960303180">
      <w:bodyDiv w:val="1"/>
      <w:marLeft w:val="0"/>
      <w:marRight w:val="0"/>
      <w:marTop w:val="0"/>
      <w:marBottom w:val="0"/>
      <w:divBdr>
        <w:top w:val="none" w:sz="0" w:space="0" w:color="auto"/>
        <w:left w:val="none" w:sz="0" w:space="0" w:color="auto"/>
        <w:bottom w:val="none" w:sz="0" w:space="0" w:color="auto"/>
        <w:right w:val="none" w:sz="0" w:space="0" w:color="auto"/>
      </w:divBdr>
    </w:div>
    <w:div w:id="1135566672">
      <w:bodyDiv w:val="1"/>
      <w:marLeft w:val="0"/>
      <w:marRight w:val="0"/>
      <w:marTop w:val="0"/>
      <w:marBottom w:val="0"/>
      <w:divBdr>
        <w:top w:val="none" w:sz="0" w:space="0" w:color="auto"/>
        <w:left w:val="none" w:sz="0" w:space="0" w:color="auto"/>
        <w:bottom w:val="none" w:sz="0" w:space="0" w:color="auto"/>
        <w:right w:val="none" w:sz="0" w:space="0" w:color="auto"/>
      </w:divBdr>
      <w:divsChild>
        <w:div w:id="1735161287">
          <w:marLeft w:val="0"/>
          <w:marRight w:val="0"/>
          <w:marTop w:val="0"/>
          <w:marBottom w:val="0"/>
          <w:divBdr>
            <w:top w:val="none" w:sz="0" w:space="0" w:color="auto"/>
            <w:left w:val="none" w:sz="0" w:space="0" w:color="auto"/>
            <w:bottom w:val="none" w:sz="0" w:space="0" w:color="auto"/>
            <w:right w:val="none" w:sz="0" w:space="0" w:color="auto"/>
          </w:divBdr>
        </w:div>
        <w:div w:id="137067491">
          <w:marLeft w:val="0"/>
          <w:marRight w:val="0"/>
          <w:marTop w:val="0"/>
          <w:marBottom w:val="0"/>
          <w:divBdr>
            <w:top w:val="none" w:sz="0" w:space="0" w:color="auto"/>
            <w:left w:val="none" w:sz="0" w:space="0" w:color="auto"/>
            <w:bottom w:val="none" w:sz="0" w:space="0" w:color="auto"/>
            <w:right w:val="none" w:sz="0" w:space="0" w:color="auto"/>
          </w:divBdr>
        </w:div>
        <w:div w:id="1708606323">
          <w:marLeft w:val="0"/>
          <w:marRight w:val="0"/>
          <w:marTop w:val="0"/>
          <w:marBottom w:val="0"/>
          <w:divBdr>
            <w:top w:val="none" w:sz="0" w:space="0" w:color="auto"/>
            <w:left w:val="none" w:sz="0" w:space="0" w:color="auto"/>
            <w:bottom w:val="none" w:sz="0" w:space="0" w:color="auto"/>
            <w:right w:val="none" w:sz="0" w:space="0" w:color="auto"/>
          </w:divBdr>
        </w:div>
        <w:div w:id="1072702728">
          <w:marLeft w:val="0"/>
          <w:marRight w:val="0"/>
          <w:marTop w:val="0"/>
          <w:marBottom w:val="0"/>
          <w:divBdr>
            <w:top w:val="none" w:sz="0" w:space="0" w:color="auto"/>
            <w:left w:val="none" w:sz="0" w:space="0" w:color="auto"/>
            <w:bottom w:val="none" w:sz="0" w:space="0" w:color="auto"/>
            <w:right w:val="none" w:sz="0" w:space="0" w:color="auto"/>
          </w:divBdr>
        </w:div>
      </w:divsChild>
    </w:div>
    <w:div w:id="1158037513">
      <w:bodyDiv w:val="1"/>
      <w:marLeft w:val="0"/>
      <w:marRight w:val="0"/>
      <w:marTop w:val="0"/>
      <w:marBottom w:val="0"/>
      <w:divBdr>
        <w:top w:val="none" w:sz="0" w:space="0" w:color="auto"/>
        <w:left w:val="none" w:sz="0" w:space="0" w:color="auto"/>
        <w:bottom w:val="none" w:sz="0" w:space="0" w:color="auto"/>
        <w:right w:val="none" w:sz="0" w:space="0" w:color="auto"/>
      </w:divBdr>
      <w:divsChild>
        <w:div w:id="749157130">
          <w:marLeft w:val="0"/>
          <w:marRight w:val="0"/>
          <w:marTop w:val="0"/>
          <w:marBottom w:val="0"/>
          <w:divBdr>
            <w:top w:val="none" w:sz="0" w:space="0" w:color="auto"/>
            <w:left w:val="none" w:sz="0" w:space="0" w:color="auto"/>
            <w:bottom w:val="none" w:sz="0" w:space="0" w:color="auto"/>
            <w:right w:val="none" w:sz="0" w:space="0" w:color="auto"/>
          </w:divBdr>
        </w:div>
        <w:div w:id="1992296306">
          <w:marLeft w:val="0"/>
          <w:marRight w:val="0"/>
          <w:marTop w:val="0"/>
          <w:marBottom w:val="0"/>
          <w:divBdr>
            <w:top w:val="none" w:sz="0" w:space="0" w:color="auto"/>
            <w:left w:val="none" w:sz="0" w:space="0" w:color="auto"/>
            <w:bottom w:val="none" w:sz="0" w:space="0" w:color="auto"/>
            <w:right w:val="none" w:sz="0" w:space="0" w:color="auto"/>
          </w:divBdr>
        </w:div>
        <w:div w:id="752354880">
          <w:marLeft w:val="0"/>
          <w:marRight w:val="0"/>
          <w:marTop w:val="0"/>
          <w:marBottom w:val="0"/>
          <w:divBdr>
            <w:top w:val="none" w:sz="0" w:space="0" w:color="auto"/>
            <w:left w:val="none" w:sz="0" w:space="0" w:color="auto"/>
            <w:bottom w:val="none" w:sz="0" w:space="0" w:color="auto"/>
            <w:right w:val="none" w:sz="0" w:space="0" w:color="auto"/>
          </w:divBdr>
        </w:div>
        <w:div w:id="1139806851">
          <w:marLeft w:val="0"/>
          <w:marRight w:val="0"/>
          <w:marTop w:val="0"/>
          <w:marBottom w:val="0"/>
          <w:divBdr>
            <w:top w:val="none" w:sz="0" w:space="0" w:color="auto"/>
            <w:left w:val="none" w:sz="0" w:space="0" w:color="auto"/>
            <w:bottom w:val="none" w:sz="0" w:space="0" w:color="auto"/>
            <w:right w:val="none" w:sz="0" w:space="0" w:color="auto"/>
          </w:divBdr>
        </w:div>
      </w:divsChild>
    </w:div>
    <w:div w:id="1245187792">
      <w:bodyDiv w:val="1"/>
      <w:marLeft w:val="0"/>
      <w:marRight w:val="0"/>
      <w:marTop w:val="0"/>
      <w:marBottom w:val="0"/>
      <w:divBdr>
        <w:top w:val="none" w:sz="0" w:space="0" w:color="auto"/>
        <w:left w:val="none" w:sz="0" w:space="0" w:color="auto"/>
        <w:bottom w:val="none" w:sz="0" w:space="0" w:color="auto"/>
        <w:right w:val="none" w:sz="0" w:space="0" w:color="auto"/>
      </w:divBdr>
    </w:div>
    <w:div w:id="1503350025">
      <w:bodyDiv w:val="1"/>
      <w:marLeft w:val="0"/>
      <w:marRight w:val="0"/>
      <w:marTop w:val="0"/>
      <w:marBottom w:val="0"/>
      <w:divBdr>
        <w:top w:val="none" w:sz="0" w:space="0" w:color="auto"/>
        <w:left w:val="none" w:sz="0" w:space="0" w:color="auto"/>
        <w:bottom w:val="none" w:sz="0" w:space="0" w:color="auto"/>
        <w:right w:val="none" w:sz="0" w:space="0" w:color="auto"/>
      </w:divBdr>
    </w:div>
    <w:div w:id="1740782273">
      <w:bodyDiv w:val="1"/>
      <w:marLeft w:val="0"/>
      <w:marRight w:val="0"/>
      <w:marTop w:val="0"/>
      <w:marBottom w:val="0"/>
      <w:divBdr>
        <w:top w:val="none" w:sz="0" w:space="0" w:color="auto"/>
        <w:left w:val="none" w:sz="0" w:space="0" w:color="auto"/>
        <w:bottom w:val="none" w:sz="0" w:space="0" w:color="auto"/>
        <w:right w:val="none" w:sz="0" w:space="0" w:color="auto"/>
      </w:divBdr>
    </w:div>
    <w:div w:id="1991447942">
      <w:bodyDiv w:val="1"/>
      <w:marLeft w:val="0"/>
      <w:marRight w:val="0"/>
      <w:marTop w:val="0"/>
      <w:marBottom w:val="0"/>
      <w:divBdr>
        <w:top w:val="none" w:sz="0" w:space="0" w:color="auto"/>
        <w:left w:val="none" w:sz="0" w:space="0" w:color="auto"/>
        <w:bottom w:val="none" w:sz="0" w:space="0" w:color="auto"/>
        <w:right w:val="none" w:sz="0" w:space="0" w:color="auto"/>
      </w:divBdr>
    </w:div>
    <w:div w:id="21324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econtratti@conservco.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ervco.it/it/privacy-policy" TargetMode="External"/><Relationship Id="rId4" Type="http://schemas.microsoft.com/office/2007/relationships/stylesWithEffects" Target="stylesWithEffects.xml"/><Relationship Id="rId9" Type="http://schemas.openxmlformats.org/officeDocument/2006/relationships/hyperlink" Target="mailto:conservco.rup@lw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nna%20capella\AppData\Roaming\Microsoft\Templates\Intestazione.GA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0CEB-BBB1-42C0-A14E-C851D722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Intestazione.GARE</Template>
  <TotalTime>179</TotalTime>
  <Pages>4</Pages>
  <Words>2195</Words>
  <Characters>12514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Capella</dc:creator>
  <cp:lastModifiedBy>Rosanna Capella</cp:lastModifiedBy>
  <cp:revision>7</cp:revision>
  <cp:lastPrinted>2018-08-31T13:22:00Z</cp:lastPrinted>
  <dcterms:created xsi:type="dcterms:W3CDTF">2018-07-23T14:03:00Z</dcterms:created>
  <dcterms:modified xsi:type="dcterms:W3CDTF">2018-08-31T13:22:00Z</dcterms:modified>
</cp:coreProperties>
</file>